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F8" w:rsidRDefault="00C52D3B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Евгения\Desktop\Положение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Положение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3B" w:rsidRDefault="00C52D3B"/>
    <w:p w:rsidR="00C52D3B" w:rsidRDefault="00C52D3B"/>
    <w:p w:rsidR="00C52D3B" w:rsidRDefault="00C52D3B"/>
    <w:p w:rsidR="00C52D3B" w:rsidRDefault="00C52D3B" w:rsidP="00C52D3B">
      <w:pPr>
        <w:tabs>
          <w:tab w:val="left" w:pos="-2340"/>
        </w:tabs>
        <w:ind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C52D3B" w:rsidRDefault="00C52D3B" w:rsidP="00C52D3B">
      <w:pPr>
        <w:tabs>
          <w:tab w:val="left" w:pos="-2340"/>
        </w:tabs>
        <w:ind w:right="21" w:firstLine="900"/>
        <w:rPr>
          <w:b/>
        </w:rPr>
      </w:pPr>
    </w:p>
    <w:p w:rsidR="00C52D3B" w:rsidRDefault="00C52D3B" w:rsidP="00C52D3B">
      <w:pPr>
        <w:tabs>
          <w:tab w:val="left" w:pos="-2340"/>
        </w:tabs>
        <w:ind w:right="21" w:firstLine="900"/>
        <w:jc w:val="both"/>
      </w:pPr>
      <w:r>
        <w:rPr>
          <w:b/>
        </w:rPr>
        <w:t>1</w:t>
      </w:r>
      <w:r>
        <w:t xml:space="preserve">. Настоящее положение регламентирует вопросы </w:t>
      </w:r>
      <w:proofErr w:type="gramStart"/>
      <w:r>
        <w:t xml:space="preserve">установления </w:t>
      </w:r>
      <w:r>
        <w:rPr>
          <w:color w:val="000000"/>
        </w:rPr>
        <w:t>систем оплаты труда работников Муниципального Казенного Образовательного Учреждения Дополнительного Образования</w:t>
      </w:r>
      <w:proofErr w:type="gramEnd"/>
      <w:r>
        <w:rPr>
          <w:color w:val="000000"/>
        </w:rPr>
        <w:t xml:space="preserve"> Детей «Медвежьегорской Детско-юношеской спортивной школы №2». </w:t>
      </w:r>
    </w:p>
    <w:p w:rsidR="00C52D3B" w:rsidRDefault="00C52D3B" w:rsidP="00C52D3B">
      <w:pPr>
        <w:tabs>
          <w:tab w:val="left" w:pos="-2340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       Система оплаты труда в МОУ ДОД «Медвежьегорской ДЮСШ №2» устанавливаются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Федерации, Республики Карелия, органов местного самоуправления муниципального образования «Медвежьегорский муниципальный район», содержащими нормы трудового права и настоящим Положением.</w:t>
      </w:r>
    </w:p>
    <w:p w:rsidR="00C52D3B" w:rsidRDefault="00C52D3B" w:rsidP="00C52D3B">
      <w:pPr>
        <w:tabs>
          <w:tab w:val="left" w:pos="-2340"/>
        </w:tabs>
        <w:ind w:right="21"/>
        <w:jc w:val="both"/>
        <w:rPr>
          <w:color w:val="000000"/>
        </w:rPr>
      </w:pPr>
      <w:r>
        <w:rPr>
          <w:color w:val="000000"/>
        </w:rPr>
        <w:t xml:space="preserve">       Введение в муниципальном образовательном учреждении новых систем оплаты труда не может рассматриваться как основание для отказа от предоставления льгот и гарантий, установленных трудовым законодательством.</w:t>
      </w:r>
    </w:p>
    <w:p w:rsidR="00C52D3B" w:rsidRDefault="00C52D3B" w:rsidP="00C52D3B">
      <w:pPr>
        <w:tabs>
          <w:tab w:val="left" w:pos="-2340"/>
        </w:tabs>
        <w:ind w:right="21"/>
        <w:jc w:val="both"/>
        <w:rPr>
          <w:color w:val="000000"/>
        </w:rPr>
      </w:pPr>
    </w:p>
    <w:p w:rsidR="00C52D3B" w:rsidRDefault="00C52D3B" w:rsidP="00C52D3B">
      <w:pPr>
        <w:pStyle w:val="a6"/>
        <w:ind w:firstLine="900"/>
        <w:jc w:val="both"/>
        <w:rPr>
          <w:color w:val="000000"/>
        </w:rPr>
      </w:pPr>
      <w:r>
        <w:rPr>
          <w:b/>
          <w:color w:val="000000"/>
        </w:rPr>
        <w:t>2</w:t>
      </w:r>
      <w:r>
        <w:rPr>
          <w:color w:val="000000"/>
        </w:rPr>
        <w:t>. Система оплаты труда работников МКОУ ДОД «Медвежьегорской ДЮСШ №2»</w:t>
      </w:r>
      <w:r>
        <w:t xml:space="preserve"> </w:t>
      </w:r>
      <w:r>
        <w:rPr>
          <w:color w:val="000000"/>
        </w:rPr>
        <w:t xml:space="preserve">устанавливаются с учетом: 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единого тарифно-квалификационного справочника работ и профессий рабочих;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>единого квалификационного справочника должностей руководителей, специалистов и служащих;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>государственных гарантий по оплате труда;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>рекомендуемых должностных окладов по профессиональным квалификационным группам работников муниципальных образовательных учреждений, устанавливаемым правовыми актами органов местного самоуправления муниципального образования «Медвежьегорский муниципальный район», на основе отнесения занимаемых ими должностей к квалификационным уровням;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 xml:space="preserve">перечня видов компенсационных выплат, установленных решением </w:t>
      </w:r>
      <w:r>
        <w:rPr>
          <w:lang w:val="en-US"/>
        </w:rPr>
        <w:t>XVIII</w:t>
      </w:r>
      <w:r>
        <w:t xml:space="preserve"> сессии </w:t>
      </w:r>
      <w:r>
        <w:rPr>
          <w:lang w:val="en-US"/>
        </w:rPr>
        <w:t>IV</w:t>
      </w:r>
      <w:r>
        <w:t xml:space="preserve"> созыва Совета Медвежьегорского муниципального района от 29.07.2008 г. № 360;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 xml:space="preserve">перечня видов стимулирующих выплат, установленных решением </w:t>
      </w:r>
      <w:r>
        <w:rPr>
          <w:lang w:val="en-US"/>
        </w:rPr>
        <w:t>XVIII</w:t>
      </w:r>
      <w:r>
        <w:t xml:space="preserve"> сессии </w:t>
      </w:r>
      <w:r>
        <w:rPr>
          <w:lang w:val="en-US"/>
        </w:rPr>
        <w:t>IV</w:t>
      </w:r>
      <w:r>
        <w:t xml:space="preserve"> созыва Совета Медвежьегорского муниципального района от 29.07.2008 г. № 360;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>настоящего Положения;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>рекомендаций Российской трехсторонней комиссии по регулированию социально-трудовых отношений;</w:t>
      </w:r>
    </w:p>
    <w:p w:rsidR="00C52D3B" w:rsidRDefault="00C52D3B" w:rsidP="00C52D3B">
      <w:pPr>
        <w:pStyle w:val="a6"/>
        <w:numPr>
          <w:ilvl w:val="0"/>
          <w:numId w:val="1"/>
        </w:numPr>
        <w:jc w:val="both"/>
      </w:pPr>
      <w:r>
        <w:t>мнения представительного органа работников.</w:t>
      </w:r>
    </w:p>
    <w:p w:rsidR="00C52D3B" w:rsidRDefault="00C52D3B" w:rsidP="00C52D3B">
      <w:pPr>
        <w:pStyle w:val="a6"/>
        <w:ind w:left="708"/>
        <w:jc w:val="both"/>
      </w:pPr>
      <w:r>
        <w:t xml:space="preserve"> </w:t>
      </w:r>
    </w:p>
    <w:p w:rsidR="00C52D3B" w:rsidRDefault="00C52D3B" w:rsidP="00C52D3B">
      <w:pPr>
        <w:tabs>
          <w:tab w:val="left" w:pos="-2340"/>
        </w:tabs>
        <w:ind w:right="175" w:firstLine="900"/>
        <w:jc w:val="both"/>
      </w:pPr>
      <w:r>
        <w:rPr>
          <w:b/>
        </w:rPr>
        <w:t>3</w:t>
      </w:r>
      <w:r>
        <w:t>. Заработная плата работника включает в себя:</w:t>
      </w:r>
    </w:p>
    <w:p w:rsidR="00C52D3B" w:rsidRDefault="00C52D3B" w:rsidP="00C52D3B">
      <w:pPr>
        <w:numPr>
          <w:ilvl w:val="0"/>
          <w:numId w:val="2"/>
        </w:numPr>
        <w:spacing w:after="0" w:line="240" w:lineRule="auto"/>
        <w:jc w:val="both"/>
      </w:pPr>
      <w:r>
        <w:t>оклад (должностной оклад);</w:t>
      </w:r>
    </w:p>
    <w:p w:rsidR="00C52D3B" w:rsidRDefault="00C52D3B" w:rsidP="00C52D3B">
      <w:pPr>
        <w:numPr>
          <w:ilvl w:val="0"/>
          <w:numId w:val="2"/>
        </w:numPr>
        <w:spacing w:after="0" w:line="240" w:lineRule="auto"/>
        <w:ind w:right="175"/>
        <w:jc w:val="both"/>
        <w:rPr>
          <w:color w:val="000000"/>
        </w:rPr>
      </w:pPr>
      <w:r>
        <w:rPr>
          <w:color w:val="000000"/>
        </w:rPr>
        <w:t>компенсационные выплаты;</w:t>
      </w:r>
    </w:p>
    <w:p w:rsidR="00C52D3B" w:rsidRDefault="00C52D3B" w:rsidP="00C52D3B">
      <w:pPr>
        <w:numPr>
          <w:ilvl w:val="0"/>
          <w:numId w:val="2"/>
        </w:numPr>
        <w:spacing w:after="0" w:line="240" w:lineRule="auto"/>
        <w:ind w:right="175"/>
        <w:jc w:val="both"/>
        <w:rPr>
          <w:color w:val="000000"/>
        </w:rPr>
      </w:pPr>
      <w:r>
        <w:rPr>
          <w:color w:val="000000"/>
        </w:rPr>
        <w:t>стимулирующие выплаты;</w:t>
      </w:r>
    </w:p>
    <w:p w:rsidR="00C52D3B" w:rsidRDefault="00C52D3B" w:rsidP="00C52D3B">
      <w:pPr>
        <w:ind w:left="1260" w:right="175"/>
        <w:jc w:val="both"/>
        <w:rPr>
          <w:color w:val="000000"/>
        </w:rPr>
      </w:pPr>
    </w:p>
    <w:p w:rsidR="00C52D3B" w:rsidRDefault="00C52D3B" w:rsidP="00C52D3B">
      <w:pPr>
        <w:autoSpaceDE w:val="0"/>
        <w:autoSpaceDN w:val="0"/>
        <w:adjustRightInd w:val="0"/>
        <w:ind w:firstLine="900"/>
        <w:rPr>
          <w:b/>
        </w:rPr>
      </w:pPr>
      <w:r>
        <w:rPr>
          <w:b/>
        </w:rPr>
        <w:t>Заработная плата работника предельными размерами не ограничивается</w:t>
      </w:r>
    </w:p>
    <w:p w:rsidR="00C52D3B" w:rsidRDefault="00C52D3B" w:rsidP="00C52D3B">
      <w:pPr>
        <w:autoSpaceDE w:val="0"/>
        <w:autoSpaceDN w:val="0"/>
        <w:adjustRightInd w:val="0"/>
        <w:ind w:firstLine="900"/>
        <w:jc w:val="center"/>
      </w:pPr>
    </w:p>
    <w:p w:rsidR="00C52D3B" w:rsidRPr="00C52D3B" w:rsidRDefault="00C52D3B" w:rsidP="00C52D3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color w:val="000000"/>
        </w:rPr>
        <w:t>размера оплаты труда</w:t>
      </w:r>
      <w:proofErr w:type="gramEnd"/>
      <w:r>
        <w:rPr>
          <w:color w:val="000000"/>
        </w:rPr>
        <w:t>.</w:t>
      </w:r>
    </w:p>
    <w:p w:rsidR="00C52D3B" w:rsidRDefault="00C52D3B" w:rsidP="00C52D3B">
      <w:pPr>
        <w:tabs>
          <w:tab w:val="left" w:pos="180"/>
        </w:tabs>
        <w:ind w:firstLine="900"/>
        <w:jc w:val="both"/>
        <w:rPr>
          <w:color w:val="000000"/>
        </w:rPr>
      </w:pPr>
      <w:r>
        <w:rPr>
          <w:b/>
          <w:color w:val="000000"/>
        </w:rPr>
        <w:t>4</w:t>
      </w:r>
      <w:r>
        <w:rPr>
          <w:color w:val="000000"/>
        </w:rPr>
        <w:t>. Заработная плата работника (без учета премий и стимулирующих выплат), устанавливаемая в соответствии с настоящим Положением, не может быть меньше заработной платы (без учета премий и стимулирующих выплат), выплачиваемой до введения новой системы оплаты труда, при условии сохранения объема должностных обязанностей и выполнения им работы той же квалификации.</w:t>
      </w:r>
    </w:p>
    <w:p w:rsidR="00C52D3B" w:rsidRDefault="00C52D3B" w:rsidP="00C52D3B">
      <w:pPr>
        <w:ind w:firstLine="900"/>
        <w:jc w:val="both"/>
        <w:rPr>
          <w:spacing w:val="-8"/>
        </w:rPr>
      </w:pPr>
      <w:r>
        <w:rPr>
          <w:b/>
          <w:color w:val="000000"/>
        </w:rPr>
        <w:t>5</w:t>
      </w:r>
      <w:r>
        <w:rPr>
          <w:color w:val="000000"/>
        </w:rPr>
        <w:t>. Размер оклада (должностного оклада) работнику устанавливается руководителем муниципального образовательного учреждения, исходя из установленных</w:t>
      </w:r>
      <w:r>
        <w:rPr>
          <w:spacing w:val="-8"/>
        </w:rPr>
        <w:t xml:space="preserve"> настоящим Положением должностных окладов,</w:t>
      </w:r>
      <w:r>
        <w:rPr>
          <w:color w:val="000000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 (профессиональных квалификационных групп), а также с учетом сложности и объема выполняемой работы</w:t>
      </w:r>
      <w:r>
        <w:rPr>
          <w:spacing w:val="-8"/>
        </w:rPr>
        <w:t>.</w:t>
      </w: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b/>
          <w:color w:val="000000"/>
        </w:rPr>
        <w:t>6</w:t>
      </w:r>
      <w:r>
        <w:rPr>
          <w:color w:val="000000"/>
        </w:rPr>
        <w:t>. Оклад (должностной оклад) работника устанавливается за норму часов в соответствии с Трудовым кодексом Российской Федерации из расчета полной занятости в течение расчетного периода (календарный месяц, год), установленного для каждой категории работников федеральными законами, иными нормативными правовыми актами Российской Федерации.</w:t>
      </w:r>
    </w:p>
    <w:p w:rsidR="00C52D3B" w:rsidRDefault="00C52D3B" w:rsidP="00C52D3B">
      <w:pPr>
        <w:jc w:val="both"/>
        <w:rPr>
          <w:color w:val="000000"/>
        </w:rPr>
      </w:pPr>
      <w:r>
        <w:rPr>
          <w:color w:val="000000"/>
        </w:rPr>
        <w:t xml:space="preserve">       Оклад (должностной оклад) работника, занимающего должность тренер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преподавателя, работника, осуществляющего педагогическую деятельность (далее – педагогические работники), устанавливается за норму часов педагогической работы за ставку заработной платы, предусмотренную законодательством Российской Федерации, и выполнение воспитательной, а также другой педагогической работы, предусмотренной должностными обязанностями и режимом рабочего времени, исходя из установленной Трудовым кодексом Российской Федерации продолжительности рабочего времени.</w:t>
      </w:r>
    </w:p>
    <w:p w:rsidR="00C52D3B" w:rsidRDefault="00C52D3B" w:rsidP="00C52D3B">
      <w:pPr>
        <w:jc w:val="both"/>
        <w:rPr>
          <w:color w:val="000000"/>
        </w:rPr>
      </w:pPr>
      <w:r>
        <w:rPr>
          <w:color w:val="000000"/>
        </w:rPr>
        <w:t xml:space="preserve">      Оклад (должностной оклад) работника, занимающего должность тренера-преподавателя и выполняющего объем учебной нагрузки в учебно-тренировочных группах, устанавливается с учетом процента оплаты за каждого занимающегося в зависимости от вида спорта согласно Приложению № 2. При этом норма часов педагогической работы за ставку заработной платы в размере 18 учебных часов в неделю равна 100%.</w:t>
      </w: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b/>
          <w:color w:val="000000"/>
        </w:rPr>
        <w:t>7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Размеры компенсационных выплат и стимулирующих выплат, а также порядок их установления, помимо установленных настоящим Положением, определяются коллективным договором, соглашением, локальным нормативным актом в соответствии с нормативными правовыми актами Российской Федерации и Республики Карелия, с учетом мнения представительного органа работников (комиссии по распределению выплат стимулирующего характера).</w:t>
      </w:r>
      <w:proofErr w:type="gramEnd"/>
    </w:p>
    <w:p w:rsidR="00C52D3B" w:rsidRDefault="00C52D3B" w:rsidP="00C52D3B">
      <w:pPr>
        <w:jc w:val="both"/>
        <w:rPr>
          <w:color w:val="000000"/>
        </w:rPr>
      </w:pPr>
      <w:r>
        <w:rPr>
          <w:color w:val="000000"/>
        </w:rPr>
        <w:t xml:space="preserve">       Выплаты компенсационного и стимулирующего характера могут устанавливаться в виде коэффициентов к должностным окладам работников муниципального образовательного учреждения по соответствующим профессиональным квалификационным группам и квалификационным уровням в соответствии с Перечнями выплат компенсационного и стимулирующего характера или в абсолютном размере.</w:t>
      </w:r>
    </w:p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b/>
          <w:color w:val="000000"/>
        </w:rPr>
        <w:lastRenderedPageBreak/>
        <w:t>8</w:t>
      </w:r>
      <w:r>
        <w:rPr>
          <w:color w:val="000000"/>
        </w:rPr>
        <w:t>. Фонд оплаты труда работников МКОУ ДОД «Медвежьегорской ДЮСШ №2»  формируется на календарный год, исходя из объема лимитов бюджетных обязательств бюджета муниципального образования «Медвежьегорский муниципальный район» и средств, поступающих от приносящей доход деятельности.</w:t>
      </w:r>
    </w:p>
    <w:p w:rsidR="00C52D3B" w:rsidRDefault="00C52D3B" w:rsidP="00C52D3B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Условия </w:t>
      </w:r>
      <w:proofErr w:type="gramStart"/>
      <w:r>
        <w:rPr>
          <w:b/>
          <w:color w:val="000000"/>
          <w:sz w:val="28"/>
          <w:szCs w:val="28"/>
        </w:rPr>
        <w:t>оплаты труда заместителей руководителя муниципального образовательного учреждения</w:t>
      </w:r>
      <w:proofErr w:type="gramEnd"/>
      <w:r>
        <w:rPr>
          <w:b/>
          <w:color w:val="000000"/>
          <w:sz w:val="28"/>
          <w:szCs w:val="28"/>
        </w:rPr>
        <w:t xml:space="preserve"> и главного бухгалтера</w:t>
      </w:r>
    </w:p>
    <w:p w:rsidR="00C52D3B" w:rsidRDefault="00C52D3B" w:rsidP="00C52D3B">
      <w:pPr>
        <w:pStyle w:val="Default"/>
        <w:jc w:val="both"/>
      </w:pPr>
    </w:p>
    <w:p w:rsidR="00C52D3B" w:rsidRDefault="00C52D3B" w:rsidP="00C52D3B">
      <w:pPr>
        <w:pStyle w:val="a6"/>
        <w:ind w:firstLine="900"/>
        <w:jc w:val="both"/>
        <w:rPr>
          <w:color w:val="000000"/>
        </w:rPr>
      </w:pPr>
      <w:r>
        <w:rPr>
          <w:b/>
          <w:color w:val="000000"/>
        </w:rPr>
        <w:t>9</w:t>
      </w:r>
      <w:r>
        <w:rPr>
          <w:color w:val="000000"/>
        </w:rPr>
        <w:t xml:space="preserve">. Заработная плата заместителей руководителя муниципального образовательного учреждения и главного бухгалтера состоит из окладов (должностных окладов), выплат компенсационного и стимулирующего характера. </w:t>
      </w:r>
    </w:p>
    <w:p w:rsidR="00C52D3B" w:rsidRDefault="00C52D3B" w:rsidP="00C52D3B">
      <w:pPr>
        <w:pStyle w:val="Default"/>
        <w:ind w:firstLine="900"/>
        <w:jc w:val="both"/>
      </w:pPr>
      <w:r>
        <w:rPr>
          <w:b/>
        </w:rPr>
        <w:t>10</w:t>
      </w:r>
      <w:r>
        <w:t>. Оклады (должностные оклады) заместителей руководителей и главных бухгалтеров муниципальных образовательных учреждений, устанавливаются на 10-30 процентов ниже окладов (должностных окладов) директора МКОУ ДОД «</w:t>
      </w:r>
      <w:proofErr w:type="gramStart"/>
      <w:r>
        <w:t>Медвежьегорская</w:t>
      </w:r>
      <w:proofErr w:type="gramEnd"/>
      <w:r>
        <w:t xml:space="preserve"> ДЮСШ № 2».</w:t>
      </w:r>
    </w:p>
    <w:p w:rsidR="00C52D3B" w:rsidRDefault="00C52D3B" w:rsidP="00C52D3B">
      <w:pPr>
        <w:pStyle w:val="Default"/>
        <w:ind w:firstLine="900"/>
        <w:jc w:val="both"/>
      </w:pPr>
      <w:r>
        <w:rPr>
          <w:b/>
        </w:rPr>
        <w:t>11</w:t>
      </w:r>
      <w:r>
        <w:t xml:space="preserve">. Компенсационные выплаты и стимулирующие выплаты устанавливаются в процентах к окладам (должностным окладам) или в абсолютных размерах, если иное не установлено федеральными законами. </w:t>
      </w:r>
    </w:p>
    <w:p w:rsidR="00C52D3B" w:rsidRDefault="00C52D3B" w:rsidP="00C52D3B">
      <w:pPr>
        <w:jc w:val="both"/>
        <w:rPr>
          <w:b/>
          <w:color w:val="000000"/>
        </w:rPr>
      </w:pPr>
    </w:p>
    <w:p w:rsidR="00C52D3B" w:rsidRDefault="00C52D3B" w:rsidP="00C52D3B">
      <w:pPr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Условия оплаты труда работников муниципального образовательного учреждения «Медвежьегорская детско-юношеская спортивная школа № 2»</w:t>
      </w:r>
    </w:p>
    <w:p w:rsidR="00C52D3B" w:rsidRDefault="00C52D3B" w:rsidP="00C52D3B">
      <w:pPr>
        <w:autoSpaceDE w:val="0"/>
        <w:autoSpaceDN w:val="0"/>
        <w:adjustRightInd w:val="0"/>
        <w:ind w:firstLine="709"/>
        <w:jc w:val="both"/>
        <w:rPr>
          <w:spacing w:val="-8"/>
        </w:rPr>
      </w:pPr>
      <w:r>
        <w:rPr>
          <w:b/>
          <w:spacing w:val="-8"/>
        </w:rPr>
        <w:t>12</w:t>
      </w:r>
      <w:r>
        <w:rPr>
          <w:spacing w:val="-8"/>
        </w:rPr>
        <w:t xml:space="preserve">. Должностные оклады </w:t>
      </w:r>
      <w:r>
        <w:rPr>
          <w:bCs/>
          <w:spacing w:val="-8"/>
        </w:rPr>
        <w:t>работников</w:t>
      </w:r>
      <w:r>
        <w:rPr>
          <w:spacing w:val="-8"/>
        </w:rPr>
        <w:t xml:space="preserve"> МКОУ «</w:t>
      </w:r>
      <w:proofErr w:type="gramStart"/>
      <w:r>
        <w:rPr>
          <w:spacing w:val="-8"/>
        </w:rPr>
        <w:t>Медвежьегорская</w:t>
      </w:r>
      <w:proofErr w:type="gramEnd"/>
      <w:r>
        <w:rPr>
          <w:spacing w:val="-8"/>
        </w:rPr>
        <w:t xml:space="preserve"> ДЮСШ № 2» устанавливаются на основе отнесения занимаемых ими должностей к профессиональным квалификационным группам (далее – ПКГ), утвержденным приказами </w:t>
      </w:r>
      <w:proofErr w:type="spellStart"/>
      <w:r>
        <w:rPr>
          <w:spacing w:val="-8"/>
        </w:rPr>
        <w:t>Минздравсоцразвития</w:t>
      </w:r>
      <w:proofErr w:type="spellEnd"/>
      <w:r>
        <w:rPr>
          <w:spacing w:val="-8"/>
        </w:rPr>
        <w:t xml:space="preserve"> России согласно Приложению № 1.</w:t>
      </w:r>
    </w:p>
    <w:p w:rsidR="00C52D3B" w:rsidRDefault="00C52D3B" w:rsidP="00C52D3B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</w:rPr>
        <w:t>13</w:t>
      </w:r>
      <w:r>
        <w:t>. Директор МКОУДОД «Медвежьегорская ДЮСШ № 2»</w:t>
      </w:r>
      <w:r>
        <w:rPr>
          <w:color w:val="000000"/>
        </w:rPr>
        <w:t xml:space="preserve"> в пределах средств, предусмотренных на оплату труда работников, самостоятельно устанавливает размеры повышающих коэффициентов к окладам (должностным окладам) по профессиональным квалификационным группам для соответствующих квалификационных уровней. Размеры повышающих коэффициентов устанавливаются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и в пределах фонда оплаты труда.</w:t>
      </w:r>
    </w:p>
    <w:p w:rsidR="00C52D3B" w:rsidRDefault="00C52D3B" w:rsidP="00C52D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Компенсационные выплаты</w:t>
      </w:r>
    </w:p>
    <w:p w:rsidR="00C52D3B" w:rsidRDefault="00C52D3B" w:rsidP="00C52D3B">
      <w:pPr>
        <w:ind w:firstLine="90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14. Компенсационные выплаты производятся:</w:t>
      </w: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color w:val="000000"/>
        </w:rPr>
        <w:t>а) за работу на тяжелых работах, работах с вредными и (или) опасными условиями труда в соответствии со статьей 147 Трудового кодекса Российской Федерации – до 12%;</w:t>
      </w: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color w:val="000000"/>
        </w:rPr>
        <w:t>б) за работу в местностях с особыми климатическими условиями</w:t>
      </w:r>
      <w:proofErr w:type="gramStart"/>
      <w:r>
        <w:rPr>
          <w:color w:val="000000"/>
        </w:rPr>
        <w:t xml:space="preserve"> :</w:t>
      </w:r>
      <w:proofErr w:type="gramEnd"/>
    </w:p>
    <w:p w:rsidR="00C52D3B" w:rsidRDefault="00C52D3B" w:rsidP="00C52D3B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районный коэффициент – 30 %;</w:t>
      </w:r>
    </w:p>
    <w:p w:rsidR="00C52D3B" w:rsidRDefault="00C52D3B" w:rsidP="00C52D3B">
      <w:pPr>
        <w:numPr>
          <w:ilvl w:val="0"/>
          <w:numId w:val="3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надбавка за стаж работы в местности, приравненной к району Крайнего Севера – 50 %;</w:t>
      </w:r>
    </w:p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в)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</w:t>
      </w:r>
      <w:r>
        <w:rPr>
          <w:color w:val="000000"/>
        </w:rPr>
        <w:lastRenderedPageBreak/>
        <w:t>ночное время и при выполнении работ в других условиях, отклоняющихся от нормальных), в том числе:</w:t>
      </w:r>
    </w:p>
    <w:p w:rsidR="00C52D3B" w:rsidRDefault="00C52D3B" w:rsidP="00C52D3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за каждый час работы в ночное время в соответствии со статьей 154 Трудового кодекса Российской Федерации в размере 20%;</w:t>
      </w:r>
    </w:p>
    <w:p w:rsidR="00C52D3B" w:rsidRDefault="00C52D3B" w:rsidP="00C52D3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за работу в выходной или нерабочий праздничный день – не менее чем в двойном размере;</w:t>
      </w:r>
    </w:p>
    <w:p w:rsidR="00C52D3B" w:rsidRDefault="00C52D3B" w:rsidP="00C52D3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за сверхурочную работу – за первые два часа работы не менее чем в полуторном размере, за последующие часы – не менее чем в двойном размере;</w:t>
      </w:r>
    </w:p>
    <w:p w:rsidR="00C52D3B" w:rsidRDefault="00C52D3B" w:rsidP="00C52D3B">
      <w:pPr>
        <w:numPr>
          <w:ilvl w:val="0"/>
          <w:numId w:val="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за совмещение профессий (должностей), расширение зон обслуживания, увеличение объема работы или исполнение обязанностей отсутствующего работника без освобождения от работы, определенной трудовым договором, - по соглашению сторон трудового договора.</w:t>
      </w:r>
    </w:p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Стимулирующие выплаты</w:t>
      </w:r>
    </w:p>
    <w:p w:rsidR="00C52D3B" w:rsidRDefault="00C52D3B" w:rsidP="00C52D3B">
      <w:pPr>
        <w:jc w:val="both"/>
      </w:pPr>
      <w:r>
        <w:t xml:space="preserve">        С целью осуществления стимулирования работников учреждения в муниципальном образовательном учреждении образуется стимулирующий фонд оплаты труда, формируемый в </w:t>
      </w:r>
      <w:r>
        <w:rPr>
          <w:color w:val="000000"/>
        </w:rPr>
        <w:t>пределах бюджетных ассигнований на оплату труда работников МОУДОД «</w:t>
      </w:r>
      <w:proofErr w:type="gramStart"/>
      <w:r>
        <w:rPr>
          <w:color w:val="000000"/>
        </w:rPr>
        <w:t>Медвежьегорская</w:t>
      </w:r>
      <w:proofErr w:type="gramEnd"/>
      <w:r>
        <w:rPr>
          <w:color w:val="000000"/>
        </w:rPr>
        <w:t xml:space="preserve"> ДЮСШ № 2», а также средств от предпринимательской и иной приносящей доход деятельности, направленных учреждением на оплату труда работников</w:t>
      </w:r>
      <w:r>
        <w:t>.</w:t>
      </w:r>
    </w:p>
    <w:p w:rsidR="00C52D3B" w:rsidRDefault="00C52D3B" w:rsidP="00C52D3B">
      <w:pPr>
        <w:ind w:firstLine="900"/>
        <w:jc w:val="both"/>
        <w:rPr>
          <w:b/>
          <w:color w:val="000000"/>
        </w:rPr>
      </w:pPr>
      <w:r>
        <w:rPr>
          <w:b/>
          <w:color w:val="000000"/>
        </w:rPr>
        <w:t>15</w:t>
      </w:r>
      <w:r>
        <w:rPr>
          <w:color w:val="000000"/>
        </w:rPr>
        <w:t xml:space="preserve">. </w:t>
      </w:r>
      <w:r>
        <w:rPr>
          <w:b/>
          <w:color w:val="000000"/>
        </w:rPr>
        <w:t>Стимулирующие выплаты производятся:</w:t>
      </w:r>
    </w:p>
    <w:p w:rsidR="00C52D3B" w:rsidRDefault="00C52D3B" w:rsidP="00C52D3B">
      <w:pPr>
        <w:jc w:val="both"/>
        <w:rPr>
          <w:color w:val="000000"/>
        </w:rPr>
      </w:pPr>
      <w:r>
        <w:rPr>
          <w:b/>
          <w:color w:val="000000"/>
        </w:rPr>
        <w:t xml:space="preserve">1) </w:t>
      </w:r>
      <w:r>
        <w:rPr>
          <w:b/>
          <w:color w:val="000000"/>
          <w:u w:val="single"/>
        </w:rPr>
        <w:t>за интенсивность и высокие результаты работы</w:t>
      </w:r>
      <w:r>
        <w:rPr>
          <w:color w:val="000000"/>
        </w:rPr>
        <w:t>:</w:t>
      </w:r>
    </w:p>
    <w:p w:rsidR="00C52D3B" w:rsidRDefault="00C52D3B" w:rsidP="00C52D3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проведение районных (муниципальных), республиканских, спортивно-массовых мероприятий и лагерей физкультурно-спортивной направленности  до 35 %;</w:t>
      </w:r>
    </w:p>
    <w:p w:rsidR="00C52D3B" w:rsidRDefault="00C52D3B" w:rsidP="00C52D3B">
      <w:pPr>
        <w:jc w:val="both"/>
        <w:rPr>
          <w:color w:val="000000"/>
        </w:rPr>
      </w:pPr>
    </w:p>
    <w:tbl>
      <w:tblPr>
        <w:tblStyle w:val="a5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C52D3B" w:rsidTr="00E6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Муниципальные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(районные)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jc w:val="center"/>
              <w:rPr>
                <w:color w:val="000000"/>
              </w:rPr>
            </w:pP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Республиканские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jc w:val="center"/>
              <w:rPr>
                <w:color w:val="000000"/>
              </w:rPr>
            </w:pP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Спортивно-массовые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Спортивно-оздоровительные лагеря</w:t>
            </w:r>
          </w:p>
        </w:tc>
      </w:tr>
      <w:tr w:rsidR="00C52D3B" w:rsidTr="00E6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jc w:val="center"/>
              <w:rPr>
                <w:color w:val="000000"/>
              </w:rPr>
            </w:pP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 20 %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jc w:val="center"/>
              <w:rPr>
                <w:color w:val="000000"/>
              </w:rPr>
            </w:pP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35 %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jc w:val="center"/>
              <w:rPr>
                <w:color w:val="000000"/>
              </w:rPr>
            </w:pP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25 %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jc w:val="center"/>
              <w:rPr>
                <w:color w:val="000000"/>
              </w:rPr>
            </w:pP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20 %</w:t>
            </w:r>
          </w:p>
        </w:tc>
      </w:tr>
    </w:tbl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проведение учебно-тренировочных сборов до 20 %;</w:t>
      </w:r>
    </w:p>
    <w:p w:rsidR="00C52D3B" w:rsidRDefault="00C52D3B" w:rsidP="00C52D3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Тренерам-преподавателям, молодым специалистам, работающим после окончания высшего учебного заведения  до 30 %;</w:t>
      </w:r>
    </w:p>
    <w:p w:rsidR="00C52D3B" w:rsidRDefault="00C52D3B" w:rsidP="00C52D3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Руководителям, главному бухгалтеру, заместителям руководителей, методистам, начальникам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спортсооружений - за высокие достижения в работе или выполнение особо срочных  важных работ и их проведение  до 50 %;</w:t>
      </w:r>
    </w:p>
    <w:p w:rsidR="00C52D3B" w:rsidRDefault="00C52D3B" w:rsidP="00C52D3B">
      <w:pPr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Руководителям, главному бухгалтеру, заместителям руководителей, методистам, тренерам-преподавателям, начальникам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спортсооружений за ненормированный рабочий день до 30 %;</w:t>
      </w:r>
    </w:p>
    <w:p w:rsidR="00C52D3B" w:rsidRDefault="00C52D3B" w:rsidP="00C52D3B">
      <w:pPr>
        <w:jc w:val="both"/>
        <w:rPr>
          <w:b/>
          <w:color w:val="000000"/>
        </w:rPr>
      </w:pPr>
      <w:r>
        <w:rPr>
          <w:b/>
          <w:color w:val="000000"/>
        </w:rPr>
        <w:t xml:space="preserve">2) </w:t>
      </w:r>
      <w:r>
        <w:rPr>
          <w:b/>
          <w:color w:val="000000"/>
          <w:u w:val="single"/>
        </w:rPr>
        <w:t>за качество выполняемых работ</w:t>
      </w:r>
      <w:r>
        <w:rPr>
          <w:b/>
          <w:color w:val="000000"/>
        </w:rPr>
        <w:t>:</w:t>
      </w:r>
    </w:p>
    <w:p w:rsidR="00C52D3B" w:rsidRDefault="00C52D3B" w:rsidP="00C52D3B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Тренерам-преподавателям, методистам - за методические разработки и проведение открытых занятий до 15 %;</w:t>
      </w:r>
    </w:p>
    <w:p w:rsidR="00C52D3B" w:rsidRDefault="00C52D3B" w:rsidP="00C52D3B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результат участия в районных, республиканских, всероссийских, международных соревнованиях  до 50 %;</w:t>
      </w:r>
    </w:p>
    <w:p w:rsidR="00C52D3B" w:rsidRDefault="00C52D3B" w:rsidP="00C52D3B">
      <w:pPr>
        <w:jc w:val="both"/>
        <w:rPr>
          <w:color w:val="000000"/>
        </w:rPr>
      </w:pPr>
    </w:p>
    <w:tbl>
      <w:tblPr>
        <w:tblStyle w:val="a5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C52D3B" w:rsidTr="00E6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Районные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Республиканские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Всероссийские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Международные</w:t>
            </w:r>
          </w:p>
        </w:tc>
      </w:tr>
      <w:tr w:rsidR="00C52D3B" w:rsidTr="00E6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до 20 %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до 15 %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до 10 %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до 35 %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до 30 %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до 25%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до 50 %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до 40 %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до 35 %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до 70 %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до 60 %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до 50 %</w:t>
            </w:r>
          </w:p>
        </w:tc>
      </w:tr>
    </w:tbl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Тренерам-преподавателям, за подготовку высококвалифицированных спортсменов, обучающихся спортивной школы – до 40%;</w:t>
      </w:r>
    </w:p>
    <w:p w:rsidR="00C52D3B" w:rsidRDefault="00C52D3B" w:rsidP="00C52D3B">
      <w:pPr>
        <w:jc w:val="both"/>
        <w:rPr>
          <w:color w:val="000000"/>
        </w:rPr>
      </w:pPr>
    </w:p>
    <w:tbl>
      <w:tblPr>
        <w:tblStyle w:val="a5"/>
        <w:tblW w:w="0" w:type="auto"/>
        <w:tblLook w:val="01E0"/>
      </w:tblPr>
      <w:tblGrid>
        <w:gridCol w:w="1914"/>
        <w:gridCol w:w="1914"/>
        <w:gridCol w:w="1914"/>
        <w:gridCol w:w="1914"/>
        <w:gridCol w:w="1914"/>
      </w:tblGrid>
      <w:tr w:rsidR="00C52D3B" w:rsidTr="00E668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1-3 юношеский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спортивный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спортивный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спортивный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КМС, МС</w:t>
            </w:r>
          </w:p>
        </w:tc>
      </w:tr>
      <w:tr w:rsidR="00C52D3B" w:rsidTr="00E668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 10 %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25 %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40 %</w:t>
            </w:r>
          </w:p>
        </w:tc>
      </w:tr>
    </w:tbl>
    <w:p w:rsidR="00C52D3B" w:rsidRDefault="00C52D3B" w:rsidP="00C52D3B">
      <w:pPr>
        <w:ind w:left="360"/>
        <w:jc w:val="both"/>
        <w:rPr>
          <w:color w:val="000000"/>
        </w:rPr>
      </w:pP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сохранность контингента в группах начальной подготовки до 20 %;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proofErr w:type="gramStart"/>
      <w:r>
        <w:rPr>
          <w:color w:val="000000"/>
        </w:rPr>
        <w:t>Тренерам-преподавателям - обеспечение участия обучающихся во всероссийских, международных соревнованиях  до 20 %;</w:t>
      </w:r>
      <w:proofErr w:type="gramEnd"/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старшего тренера-преподавателя отделения до 40 %;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подготовку сборных команд к соревнованиям  до 35 %;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участие в выставках, выступлениях, конкурсах различного уровня до 10 %;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Тренерам-преподавателям, руководителям, заместителям руководителей, методистам - за инновационную деятельность  до 10 %;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Руководителям, главному бухгалтеру, заместителям руководителей, методистам, начальникам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спортсооружений, техническому персоналу – за качество, расширение зон обслуживания, интенсивность и внеплановую работу – до 30 %;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Руководителям, главному бухгалтеру, заместителям руководителей, методисту, тренерам-преподавателям, начальникам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спортсооружений, техническому персоналу – за выполнение работы не входящие в должностные обязанности –            до 50 %;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Техническому персоналу – за дополнительное дежурство – до 30 %;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Административному персоналу (методисту) – за создание и ведение сайта Учреждения – до 30 %;</w:t>
      </w:r>
    </w:p>
    <w:p w:rsidR="00C52D3B" w:rsidRDefault="00C52D3B" w:rsidP="00C52D3B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>3)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u w:val="single"/>
        </w:rPr>
        <w:t>единовременные премиальные поощрительные выплаты:</w:t>
      </w:r>
    </w:p>
    <w:p w:rsidR="00C52D3B" w:rsidRDefault="00C52D3B" w:rsidP="00C52D3B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Руководителям, главному бухгалтеру, заместителям руководителей, методистам, тренерам-преподавателям, техническому персоналу начальнику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спортсооружения - по итогам работы за квартал, год до 50 %;</w:t>
      </w:r>
    </w:p>
    <w:p w:rsidR="00C52D3B" w:rsidRDefault="00C52D3B" w:rsidP="00C52D3B">
      <w:pPr>
        <w:numPr>
          <w:ilvl w:val="0"/>
          <w:numId w:val="8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Руководителям, главному бухгалтеру, заместителям руководителей, методистам, тренерам-преподавателям, техническому персоналу, начальнику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спортсооружения - единовременные поощрительные выплаты -  до 50 %;</w:t>
      </w:r>
    </w:p>
    <w:p w:rsidR="00C52D3B" w:rsidRDefault="00C52D3B" w:rsidP="00C52D3B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4) </w:t>
      </w:r>
      <w:r>
        <w:rPr>
          <w:b/>
          <w:color w:val="000000"/>
          <w:u w:val="single"/>
        </w:rPr>
        <w:t>за звания, награды;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Педагогическому персоналу -  наличие почетного звания, нагрудного знака – до 20 % от должностного оклада;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Педагогическому персоналу - государственные награды РК, РФ, связанные со спортивной или профессиональной деятельностью до 10%;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Педагогическому персоналу - почетное звание «Заслуженный работник ФК РФ» до 20%;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Педагогическому персоналу - заслуженный тренер РК до 20%;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Педагогическому персоналу - заслуженный работник ФК РК и др. до 20%;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Педагогическому персоналу - заслуженный работник образования РК и др. до 20%;</w:t>
      </w:r>
    </w:p>
    <w:p w:rsidR="00C52D3B" w:rsidRDefault="00C52D3B" w:rsidP="00C52D3B">
      <w:pPr>
        <w:ind w:left="360"/>
        <w:jc w:val="both"/>
        <w:rPr>
          <w:color w:val="000000"/>
        </w:rPr>
      </w:pPr>
    </w:p>
    <w:p w:rsidR="00C52D3B" w:rsidRDefault="00C52D3B" w:rsidP="00C52D3B">
      <w:pPr>
        <w:jc w:val="both"/>
        <w:rPr>
          <w:b/>
          <w:color w:val="000000"/>
        </w:rPr>
      </w:pPr>
    </w:p>
    <w:p w:rsidR="00C52D3B" w:rsidRDefault="00C52D3B" w:rsidP="00C52D3B">
      <w:pPr>
        <w:jc w:val="both"/>
        <w:rPr>
          <w:b/>
          <w:color w:val="000000"/>
          <w:u w:val="single"/>
        </w:rPr>
      </w:pPr>
      <w:r>
        <w:rPr>
          <w:b/>
          <w:color w:val="000000"/>
        </w:rPr>
        <w:lastRenderedPageBreak/>
        <w:t xml:space="preserve">5) </w:t>
      </w:r>
      <w:r>
        <w:rPr>
          <w:b/>
          <w:color w:val="000000"/>
          <w:u w:val="single"/>
        </w:rPr>
        <w:t>за стаж работы и выслугу лет;</w:t>
      </w:r>
    </w:p>
    <w:p w:rsidR="00C52D3B" w:rsidRDefault="00C52D3B" w:rsidP="00C52D3B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Руководителям, главному бухгалтеру, заместителям руководителей, методистам, тренерам-преподавателям  1 % - за каждый год;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6)</w:t>
      </w:r>
      <w:r>
        <w:rPr>
          <w:color w:val="000000"/>
        </w:rPr>
        <w:t xml:space="preserve"> </w:t>
      </w:r>
      <w:r>
        <w:rPr>
          <w:b/>
          <w:color w:val="000000"/>
          <w:u w:val="single"/>
        </w:rPr>
        <w:t>персональный коэффициент</w:t>
      </w:r>
      <w:r>
        <w:rPr>
          <w:color w:val="000000"/>
        </w:rPr>
        <w:t xml:space="preserve"> – срок не более чем один учебный год конкретному работнику учреждения (руководителю, главному бухгалтеру, заместителям руководителя, методисту, тренерам-преподавателям, техническому персоналу, начальнику </w:t>
      </w:r>
      <w:proofErr w:type="gramStart"/>
      <w:r>
        <w:rPr>
          <w:color w:val="000000"/>
        </w:rPr>
        <w:t>ВО</w:t>
      </w:r>
      <w:proofErr w:type="gramEnd"/>
      <w:r>
        <w:rPr>
          <w:color w:val="000000"/>
        </w:rPr>
        <w:t>, спортсооружения) с учетом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и других факторов до 50 %;</w:t>
      </w:r>
    </w:p>
    <w:p w:rsidR="00C52D3B" w:rsidRDefault="00C52D3B" w:rsidP="00C52D3B">
      <w:pPr>
        <w:ind w:left="360"/>
        <w:jc w:val="both"/>
        <w:rPr>
          <w:b/>
          <w:color w:val="000000"/>
          <w:u w:val="single"/>
        </w:rPr>
      </w:pPr>
      <w:r w:rsidRPr="001A35C8">
        <w:rPr>
          <w:b/>
          <w:color w:val="000000"/>
        </w:rPr>
        <w:t>7)</w:t>
      </w:r>
      <w:r>
        <w:rPr>
          <w:b/>
          <w:color w:val="000000"/>
          <w:u w:val="single"/>
        </w:rPr>
        <w:t xml:space="preserve"> профессиональное мастерство:</w:t>
      </w:r>
    </w:p>
    <w:p w:rsidR="00C52D3B" w:rsidRDefault="00C52D3B" w:rsidP="00C52D3B">
      <w:pPr>
        <w:numPr>
          <w:ilvl w:val="0"/>
          <w:numId w:val="9"/>
        </w:numPr>
        <w:spacing w:after="0" w:line="240" w:lineRule="auto"/>
        <w:jc w:val="both"/>
        <w:rPr>
          <w:color w:val="000000"/>
        </w:rPr>
      </w:pPr>
      <w:r>
        <w:t>Тренерам-преподавателям, методисту - за  образцовую  работу по разработке и реализации программ, интеграцию образовательного процесса, эффективное взаимодействие с родителями (законными представителями) обучающихся – до 60 %.</w:t>
      </w:r>
    </w:p>
    <w:p w:rsidR="00C52D3B" w:rsidRDefault="00C52D3B" w:rsidP="00C52D3B">
      <w:pPr>
        <w:ind w:left="360"/>
        <w:jc w:val="both"/>
        <w:rPr>
          <w:b/>
          <w:color w:val="000000"/>
          <w:u w:val="single"/>
        </w:rPr>
      </w:pPr>
      <w:r>
        <w:rPr>
          <w:b/>
          <w:color w:val="000000"/>
        </w:rPr>
        <w:t xml:space="preserve">8) </w:t>
      </w:r>
      <w:r>
        <w:rPr>
          <w:b/>
          <w:color w:val="000000"/>
          <w:u w:val="single"/>
        </w:rPr>
        <w:t>Индивидуальные деловые качества</w:t>
      </w:r>
    </w:p>
    <w:p w:rsidR="00C52D3B" w:rsidRDefault="00C52D3B" w:rsidP="00C52D3B">
      <w:pPr>
        <w:numPr>
          <w:ilvl w:val="0"/>
          <w:numId w:val="11"/>
        </w:numPr>
        <w:spacing w:after="0" w:line="240" w:lineRule="auto"/>
        <w:jc w:val="both"/>
        <w:rPr>
          <w:color w:val="000000"/>
        </w:rPr>
      </w:pPr>
      <w:r>
        <w:t>Всем сотрудникам учреждения - за активное участие в общественной жизни учреждения – до 50 %.</w:t>
      </w:r>
    </w:p>
    <w:p w:rsidR="00C52D3B" w:rsidRDefault="00C52D3B" w:rsidP="00C52D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Почасовая оплата труда</w:t>
      </w: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b/>
          <w:color w:val="000000"/>
        </w:rPr>
        <w:t>16</w:t>
      </w:r>
      <w:r>
        <w:rPr>
          <w:color w:val="000000"/>
        </w:rPr>
        <w:t>. Почасовая оплата труда педагогических работников применяется при оплате:</w:t>
      </w:r>
    </w:p>
    <w:p w:rsidR="00C52D3B" w:rsidRDefault="00C52D3B" w:rsidP="00C52D3B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за часы, выполненные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C52D3B" w:rsidRDefault="00C52D3B" w:rsidP="00C52D3B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при оплате за педагогическую работу специалистов предприятий, учреждений и организаций, привлекаемых для педагогической работы в муниципальном образовательном учреждении;</w:t>
      </w:r>
    </w:p>
    <w:p w:rsidR="00C52D3B" w:rsidRDefault="00C52D3B" w:rsidP="00C52D3B">
      <w:pPr>
        <w:numPr>
          <w:ilvl w:val="0"/>
          <w:numId w:val="10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при оплате за часы преподавательской работы в объеме 300 часов в год в другом образовательном учреждении (в одном или нескольких) сверх учебной нагрузки, выполняемой по совместительству на основе тарификации.</w:t>
      </w:r>
    </w:p>
    <w:p w:rsidR="00C52D3B" w:rsidRDefault="00C52D3B" w:rsidP="00C52D3B">
      <w:pPr>
        <w:ind w:firstLine="900"/>
        <w:jc w:val="both"/>
        <w:rPr>
          <w:color w:val="000000"/>
        </w:rPr>
      </w:pPr>
      <w:r>
        <w:rPr>
          <w:b/>
          <w:color w:val="000000"/>
        </w:rPr>
        <w:t>17</w:t>
      </w:r>
      <w:r>
        <w:rPr>
          <w:color w:val="000000"/>
        </w:rPr>
        <w:t xml:space="preserve">. Оплата труда за замещение отсутствующего педагогического работника, если оно осуществлялось </w:t>
      </w:r>
      <w:proofErr w:type="gramStart"/>
      <w:r>
        <w:rPr>
          <w:color w:val="000000"/>
        </w:rPr>
        <w:t>свыше двух месяцев, производится</w:t>
      </w:r>
      <w:proofErr w:type="gramEnd"/>
      <w:r>
        <w:rPr>
          <w:color w:val="000000"/>
        </w:rPr>
        <w:t xml:space="preserve"> со дня начала замещения за все часы фактической работы на общих основаниях.</w:t>
      </w:r>
    </w:p>
    <w:p w:rsidR="00C52D3B" w:rsidRDefault="00C52D3B" w:rsidP="00C52D3B">
      <w:pPr>
        <w:ind w:firstLine="900"/>
        <w:jc w:val="both"/>
        <w:rPr>
          <w:color w:val="000000"/>
          <w:highlight w:val="yellow"/>
        </w:rPr>
      </w:pPr>
      <w:r>
        <w:rPr>
          <w:b/>
          <w:color w:val="000000"/>
        </w:rPr>
        <w:t>18</w:t>
      </w:r>
      <w:r>
        <w:rPr>
          <w:color w:val="000000"/>
        </w:rPr>
        <w:t xml:space="preserve">. </w:t>
      </w:r>
      <w:r>
        <w:t>При оплате за педагогическую работу отдельных специалистов, специалистов предприятий, учреждений и организаций, привлекаемых для педагогической работы в муниципальные образовательные учреждения, а также участвующих в проведении учебных занятий, размеры ставок почасовой оплаты труда устанавливаются учреждением самостоятельно.</w:t>
      </w:r>
    </w:p>
    <w:p w:rsidR="00C52D3B" w:rsidRDefault="00C52D3B" w:rsidP="00C52D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Штатное расписание</w:t>
      </w:r>
    </w:p>
    <w:p w:rsidR="00C52D3B" w:rsidRDefault="00C52D3B" w:rsidP="00C52D3B">
      <w:pPr>
        <w:pStyle w:val="a6"/>
        <w:ind w:firstLine="900"/>
        <w:jc w:val="both"/>
        <w:rPr>
          <w:color w:val="000000"/>
        </w:rPr>
      </w:pPr>
      <w:r>
        <w:rPr>
          <w:b/>
          <w:color w:val="000000"/>
        </w:rPr>
        <w:t>19</w:t>
      </w:r>
      <w:r>
        <w:rPr>
          <w:color w:val="000000"/>
        </w:rPr>
        <w:t>. Штатное расписание МКОУ ДОД «</w:t>
      </w:r>
      <w:proofErr w:type="gramStart"/>
      <w:r>
        <w:rPr>
          <w:color w:val="000000"/>
        </w:rPr>
        <w:t>Медвежьегорской</w:t>
      </w:r>
      <w:proofErr w:type="gramEnd"/>
      <w:r>
        <w:rPr>
          <w:color w:val="000000"/>
        </w:rPr>
        <w:t xml:space="preserve"> ДЮСШ №2» ежегодно (на начало учебного года) утверждается руководителем учреждения, по согласованию с Учредителем (уполномоченным им органом).</w:t>
      </w:r>
    </w:p>
    <w:p w:rsidR="00C52D3B" w:rsidRDefault="00C52D3B" w:rsidP="00C52D3B">
      <w:pPr>
        <w:pStyle w:val="a6"/>
        <w:ind w:firstLine="900"/>
        <w:jc w:val="both"/>
      </w:pPr>
      <w:r>
        <w:rPr>
          <w:b/>
        </w:rPr>
        <w:t>20</w:t>
      </w:r>
      <w:r>
        <w:t xml:space="preserve">. Штатное расписание МКОУ ДОД </w:t>
      </w:r>
      <w:r>
        <w:rPr>
          <w:color w:val="000000"/>
        </w:rPr>
        <w:t xml:space="preserve">«Медвежьегорской ДЮСШ №2» </w:t>
      </w:r>
      <w:r>
        <w:t xml:space="preserve"> включает в себя все должности работников данного учреждения. </w:t>
      </w:r>
    </w:p>
    <w:p w:rsidR="00C52D3B" w:rsidRDefault="00C52D3B" w:rsidP="00C52D3B">
      <w:pPr>
        <w:pStyle w:val="a6"/>
        <w:ind w:firstLine="900"/>
        <w:jc w:val="both"/>
        <w:rPr>
          <w:color w:val="000000"/>
        </w:rPr>
      </w:pPr>
      <w:r>
        <w:rPr>
          <w:b/>
          <w:color w:val="000000"/>
        </w:rPr>
        <w:t>21</w:t>
      </w:r>
      <w:r>
        <w:rPr>
          <w:color w:val="000000"/>
        </w:rPr>
        <w:t xml:space="preserve">. Штатное расписание по видам персонала составляется по всем структурным подразделениям муниципального образовательного учреждения в соответствии с уставом учреждения. </w:t>
      </w:r>
    </w:p>
    <w:p w:rsidR="00C52D3B" w:rsidRDefault="00C52D3B" w:rsidP="00C52D3B">
      <w:pPr>
        <w:pStyle w:val="a6"/>
        <w:ind w:firstLine="900"/>
        <w:jc w:val="both"/>
      </w:pPr>
      <w:r>
        <w:rPr>
          <w:b/>
        </w:rPr>
        <w:t>22</w:t>
      </w:r>
      <w:r>
        <w:t xml:space="preserve">. Численный состав работников должен быть достаточным для гарантированного выполнения его функций, задач и объемов работ, установленных учредителем. </w:t>
      </w: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  <w:jc w:val="both"/>
      </w:pPr>
    </w:p>
    <w:p w:rsidR="00C52D3B" w:rsidRDefault="00C52D3B" w:rsidP="00C52D3B">
      <w:pPr>
        <w:pStyle w:val="Default"/>
        <w:jc w:val="both"/>
      </w:pPr>
    </w:p>
    <w:p w:rsidR="00C52D3B" w:rsidRDefault="00C52D3B">
      <w:r w:rsidRPr="00C52D3B">
        <w:drawing>
          <wp:inline distT="0" distB="0" distL="0" distR="0">
            <wp:extent cx="5940425" cy="8175364"/>
            <wp:effectExtent l="19050" t="0" r="3175" b="0"/>
            <wp:docPr id="3" name="Рисунок 2" descr="C:\Users\Евгения\Desktop\Положение полс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Положение полс ст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D3B" w:rsidRDefault="00C52D3B"/>
    <w:p w:rsidR="00C52D3B" w:rsidRDefault="00C52D3B"/>
    <w:p w:rsidR="00C52D3B" w:rsidRDefault="00C52D3B" w:rsidP="00C52D3B">
      <w:pPr>
        <w:pStyle w:val="Default"/>
        <w:jc w:val="right"/>
      </w:pPr>
      <w:r>
        <w:lastRenderedPageBreak/>
        <w:t xml:space="preserve">                                                                                                                        Приложение № 1 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    к Положению о системе оплаты труда 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МОУ ДОД «Медвежьегорская ДЮСШ №2»</w:t>
      </w: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ДОЛЖНОСТНЫЕ ОКЛАДЫ 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ПО ПРОФЕССИОНАЛЬНЫМКВАЛИФИКАЦИОННЫМ ГРУППАМ РАБОТНИКОВ МОУ ДОД «</w:t>
      </w:r>
      <w:proofErr w:type="gramStart"/>
      <w:r>
        <w:rPr>
          <w:b/>
        </w:rPr>
        <w:t>МЕДВЕЖЬЕГОРСКОЙ</w:t>
      </w:r>
      <w:proofErr w:type="gramEnd"/>
      <w:r>
        <w:rPr>
          <w:b/>
        </w:rPr>
        <w:t xml:space="preserve"> ДЮСШ №2»</w:t>
      </w: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 Должностной оклад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Профессионально-квалификационный уровень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педагогических работников»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3200,00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3500,00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3700,00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4000,00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Методист: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3400,00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3600,00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3800,00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4000,00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Старший 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3500,00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3700,00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4100,00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4300,00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руководителей структурных подразделений»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5000,00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Делопроизводитель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2750,00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2800,00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3600,00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2700,00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2800,00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3200,00</w:t>
            </w:r>
          </w:p>
        </w:tc>
      </w:tr>
    </w:tbl>
    <w:p w:rsidR="00C52D3B" w:rsidRDefault="00C52D3B" w:rsidP="00C52D3B">
      <w:pPr>
        <w:pStyle w:val="Default"/>
        <w:jc w:val="right"/>
      </w:pPr>
      <w:r>
        <w:lastRenderedPageBreak/>
        <w:t>Приложение № 2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МКОУ ДОД «Медвежьегорской ДЮСШ №2»</w:t>
      </w:r>
    </w:p>
    <w:p w:rsidR="00C52D3B" w:rsidRDefault="00C52D3B" w:rsidP="00C52D3B">
      <w:pPr>
        <w:pStyle w:val="Default"/>
        <w:jc w:val="center"/>
      </w:pPr>
    </w:p>
    <w:p w:rsidR="00C52D3B" w:rsidRPr="00B711AE" w:rsidRDefault="00C52D3B" w:rsidP="00C52D3B">
      <w:pPr>
        <w:pStyle w:val="Default"/>
        <w:jc w:val="center"/>
        <w:rPr>
          <w:b/>
        </w:rPr>
      </w:pPr>
      <w:r>
        <w:rPr>
          <w:b/>
        </w:rPr>
        <w:t>Таблица процентов оплаты за каждого занимающегося в зависимости от вида спорта</w:t>
      </w:r>
    </w:p>
    <w:p w:rsidR="00C52D3B" w:rsidRPr="00D065C3" w:rsidRDefault="00C52D3B" w:rsidP="00C52D3B">
      <w:pPr>
        <w:pStyle w:val="Default"/>
        <w:jc w:val="center"/>
        <w:rPr>
          <w:b/>
        </w:rPr>
      </w:pPr>
      <w:r>
        <w:t xml:space="preserve">в </w:t>
      </w:r>
      <w:r w:rsidRPr="00D065C3">
        <w:rPr>
          <w:b/>
        </w:rPr>
        <w:t>2010-2011 учебном году</w:t>
      </w:r>
    </w:p>
    <w:p w:rsidR="00C52D3B" w:rsidRPr="00293AFD" w:rsidRDefault="00C52D3B" w:rsidP="00C52D3B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Волейбол, футбол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8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52D3B" w:rsidRDefault="00C52D3B" w:rsidP="00C52D3B">
      <w:pPr>
        <w:pStyle w:val="Default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Настольный теннис,</w:t>
      </w:r>
      <w:r w:rsidRPr="00293AFD">
        <w:rPr>
          <w:sz w:val="28"/>
          <w:szCs w:val="28"/>
        </w:rPr>
        <w:t xml:space="preserve"> </w:t>
      </w:r>
      <w:r>
        <w:rPr>
          <w:sz w:val="28"/>
          <w:szCs w:val="28"/>
        </w:rPr>
        <w:t>теннис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8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Этап спортивного совершенствования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</w:pPr>
      <w:r>
        <w:lastRenderedPageBreak/>
        <w:t>Приложение № 3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МКОУ ДОД «Медвежьегорской ДЮСШ №2»</w:t>
      </w:r>
    </w:p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  <w:jc w:val="center"/>
      </w:pPr>
    </w:p>
    <w:p w:rsidR="00C52D3B" w:rsidRPr="00B711AE" w:rsidRDefault="00C52D3B" w:rsidP="00C52D3B">
      <w:pPr>
        <w:pStyle w:val="Default"/>
        <w:jc w:val="center"/>
        <w:rPr>
          <w:b/>
        </w:rPr>
      </w:pPr>
      <w:r>
        <w:rPr>
          <w:b/>
        </w:rPr>
        <w:t>Таблица процентов оплаты за каждого занимающегося в зависимости от вида спорта    в 2011-2012 учебном году</w:t>
      </w:r>
    </w:p>
    <w:p w:rsidR="00C52D3B" w:rsidRDefault="00C52D3B" w:rsidP="00C52D3B">
      <w:pPr>
        <w:pStyle w:val="Default"/>
        <w:jc w:val="center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Волейбол, футбол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9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C52D3B" w:rsidRDefault="00C52D3B" w:rsidP="00C52D3B">
      <w:pPr>
        <w:pStyle w:val="Default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Настольный теннис,</w:t>
      </w:r>
      <w:r w:rsidRPr="00293AFD">
        <w:rPr>
          <w:sz w:val="28"/>
          <w:szCs w:val="28"/>
        </w:rPr>
        <w:t xml:space="preserve"> </w:t>
      </w:r>
      <w:r>
        <w:rPr>
          <w:sz w:val="28"/>
          <w:szCs w:val="28"/>
        </w:rPr>
        <w:t>теннис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9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15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Этап спортивного совершенствования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18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</w:pPr>
      <w:r>
        <w:t>Приложение № 4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МКОУ ДОД «Медвежьегорская ДЮСШ №2»</w:t>
      </w: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  <w:r>
        <w:rPr>
          <w:b/>
        </w:rPr>
        <w:t>СОГЛАСОВАНО:                                                                                              УТВЕРЖДАЮ:</w:t>
      </w: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Председатель </w:t>
      </w:r>
      <w:proofErr w:type="gramStart"/>
      <w:r>
        <w:t>профсоюзной</w:t>
      </w:r>
      <w:proofErr w:type="gramEnd"/>
      <w:r>
        <w:t xml:space="preserve">                                                                  ДИРЕКТОР МКОУ ДОД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>организации МКОУ ДОД «Медвежьегорской                        «Медвежьегорской ДЮСШ №2»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ДЮСШ №2»_____________ Е. В. Гладкая                                            __________ </w:t>
      </w:r>
      <w:proofErr w:type="spellStart"/>
      <w:r>
        <w:t>Чомаев</w:t>
      </w:r>
      <w:proofErr w:type="spellEnd"/>
      <w:r>
        <w:t xml:space="preserve"> В.Д.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>Протокол № 1 от «01» сентября 2011  года.                                           «01» сентября 2011 год.</w:t>
      </w: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Pr="007469A3" w:rsidRDefault="00C52D3B" w:rsidP="00C52D3B">
      <w:pPr>
        <w:pStyle w:val="Default"/>
        <w:jc w:val="center"/>
        <w:rPr>
          <w:b/>
          <w:sz w:val="28"/>
          <w:szCs w:val="28"/>
        </w:rPr>
      </w:pPr>
      <w:r w:rsidRPr="007469A3">
        <w:rPr>
          <w:b/>
          <w:sz w:val="28"/>
          <w:szCs w:val="28"/>
        </w:rPr>
        <w:t xml:space="preserve">ИЗМЕНЕНИЯ И ДОПОЛНЕНИЯ </w:t>
      </w: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ДОЛЖНОСТНЫЕ ОКЛАДЫ 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РАБОТНИКОВ МКОУ ДОД «</w:t>
      </w:r>
      <w:proofErr w:type="gramStart"/>
      <w:r>
        <w:rPr>
          <w:b/>
        </w:rPr>
        <w:t>МЕДВЕЖЬЕГОРСКОЙ</w:t>
      </w:r>
      <w:proofErr w:type="gramEnd"/>
      <w:r>
        <w:rPr>
          <w:b/>
        </w:rPr>
        <w:t xml:space="preserve"> ДЮСШ №2»</w:t>
      </w:r>
    </w:p>
    <w:p w:rsidR="00C52D3B" w:rsidRDefault="00C52D3B" w:rsidP="00C52D3B">
      <w:pPr>
        <w:pStyle w:val="Default"/>
        <w:jc w:val="center"/>
        <w:rPr>
          <w:b/>
        </w:rPr>
      </w:pP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 Должностной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оклад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Профессионально-квалификационный уровень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педагогических работников»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3700,00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4000,00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4300,00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Методист: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4000,00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4250,00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5000,00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Старший 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lastRenderedPageBreak/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4000,00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4300,00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lastRenderedPageBreak/>
              <w:t>4600,00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4800,00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руководителей структурных подразделений»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5500,00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Делопроизводитель,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2929,00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3000,00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3834,00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2876,00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2982,00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3408,00</w:t>
            </w:r>
          </w:p>
        </w:tc>
      </w:tr>
    </w:tbl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Pr="002D4C8B" w:rsidRDefault="00C52D3B" w:rsidP="00C52D3B">
      <w:pPr>
        <w:pStyle w:val="Default"/>
        <w:jc w:val="right"/>
        <w:rPr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5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</w:pPr>
      <w:r>
        <w:t xml:space="preserve">                                                                               МКОУ ДОД «Медвежьегорская ДЮСШ №2»</w:t>
      </w: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  <w:r>
        <w:rPr>
          <w:b/>
        </w:rPr>
        <w:t>СОГЛАСОВАНО:                                                                                              УТВЕРЖДАЮ:</w:t>
      </w: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Председатель </w:t>
      </w:r>
      <w:proofErr w:type="gramStart"/>
      <w:r>
        <w:t>профсоюзной</w:t>
      </w:r>
      <w:proofErr w:type="gramEnd"/>
      <w:r>
        <w:t xml:space="preserve">                                                                  ДИРЕКТОР МКОУ ДОД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>организации МКОУ ДОД «Медвежьегорской                        «Медвежьегорской ДЮСШ №2»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ДЮСШ №2»_____________ Е. В. Гладкая                                            __________ </w:t>
      </w:r>
      <w:proofErr w:type="spellStart"/>
      <w:r>
        <w:t>Чомаев</w:t>
      </w:r>
      <w:proofErr w:type="spellEnd"/>
      <w:r>
        <w:t xml:space="preserve"> В.Д.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Протокол № </w:t>
      </w:r>
      <w:r w:rsidRPr="002D4C8B">
        <w:t>2</w:t>
      </w:r>
      <w:r>
        <w:t xml:space="preserve"> от «01» октября 2011  года.                                           «01» октября 2011 год.</w:t>
      </w: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Pr="007469A3" w:rsidRDefault="00C52D3B" w:rsidP="00C52D3B">
      <w:pPr>
        <w:pStyle w:val="Default"/>
        <w:jc w:val="center"/>
        <w:rPr>
          <w:b/>
          <w:sz w:val="28"/>
          <w:szCs w:val="28"/>
        </w:rPr>
      </w:pPr>
      <w:r w:rsidRPr="007469A3">
        <w:rPr>
          <w:b/>
          <w:sz w:val="28"/>
          <w:szCs w:val="28"/>
        </w:rPr>
        <w:t xml:space="preserve">ИЗМЕНЕНИЯ И ДОПОЛНЕНИЯ </w:t>
      </w: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ДОЛЖНОСТНЫЕ ОКЛАДЫ 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РАБОТНИКОВ МКОУ ДОД «</w:t>
      </w:r>
      <w:proofErr w:type="gramStart"/>
      <w:r>
        <w:rPr>
          <w:b/>
        </w:rPr>
        <w:t>МЕДВЕЖЬЕГОРСКОЙ</w:t>
      </w:r>
      <w:proofErr w:type="gramEnd"/>
      <w:r>
        <w:rPr>
          <w:b/>
        </w:rPr>
        <w:t xml:space="preserve"> ДЮСШ №2»</w:t>
      </w:r>
    </w:p>
    <w:p w:rsidR="00C52D3B" w:rsidRDefault="00C52D3B" w:rsidP="00C52D3B">
      <w:pPr>
        <w:pStyle w:val="Default"/>
        <w:jc w:val="center"/>
        <w:rPr>
          <w:b/>
        </w:rPr>
      </w:pP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 Должностной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оклад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Профессионально-квалификационный уровень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педагогических работников»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3941,00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4260,00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4580,00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4793,00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Методист: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4260,00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4526,00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4793,00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5325,00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Старший 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2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4260,00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4580,00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4900,00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5112,00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руководителей структурных подразделений»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5858,00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Делопроизводитель,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3120,00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3195,00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4083,00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3063,00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3176,00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3630,00</w:t>
            </w:r>
          </w:p>
        </w:tc>
      </w:tr>
    </w:tbl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Default="00C52D3B" w:rsidP="00C52D3B">
      <w:pPr>
        <w:pStyle w:val="Default"/>
        <w:rPr>
          <w:lang w:val="en-US"/>
        </w:rPr>
      </w:pPr>
    </w:p>
    <w:p w:rsidR="00C52D3B" w:rsidRPr="0067044C" w:rsidRDefault="00C52D3B" w:rsidP="00C52D3B">
      <w:pPr>
        <w:pStyle w:val="Default"/>
        <w:jc w:val="right"/>
        <w:rPr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6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МКОУ ДОД «Медвежьегорской ДЮСШ №2»</w:t>
      </w:r>
    </w:p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  <w:jc w:val="center"/>
      </w:pPr>
    </w:p>
    <w:p w:rsidR="00C52D3B" w:rsidRPr="00FD4DEE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Таблица процентов оплаты за каждого занимающегося в зависимости от вида спорта   </w:t>
      </w:r>
    </w:p>
    <w:p w:rsidR="00C52D3B" w:rsidRPr="00B711AE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 в 201</w:t>
      </w:r>
      <w:r>
        <w:rPr>
          <w:b/>
          <w:lang w:val="en-US"/>
        </w:rPr>
        <w:t>2</w:t>
      </w:r>
      <w:r>
        <w:rPr>
          <w:b/>
        </w:rPr>
        <w:t>-201</w:t>
      </w:r>
      <w:r>
        <w:rPr>
          <w:b/>
          <w:lang w:val="en-US"/>
        </w:rPr>
        <w:t>3</w:t>
      </w:r>
      <w:r>
        <w:rPr>
          <w:b/>
        </w:rPr>
        <w:t xml:space="preserve"> учебном году</w:t>
      </w:r>
    </w:p>
    <w:p w:rsidR="00C52D3B" w:rsidRDefault="00C52D3B" w:rsidP="00C52D3B">
      <w:pPr>
        <w:pStyle w:val="Default"/>
        <w:jc w:val="center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Волейбол, футбол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9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</w:tbl>
    <w:p w:rsidR="00C52D3B" w:rsidRDefault="00C52D3B" w:rsidP="00C52D3B">
      <w:pPr>
        <w:pStyle w:val="Default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Настольный теннис,</w:t>
      </w:r>
      <w:r w:rsidRPr="00293AFD">
        <w:rPr>
          <w:sz w:val="28"/>
          <w:szCs w:val="28"/>
        </w:rPr>
        <w:t xml:space="preserve"> </w:t>
      </w:r>
      <w:r>
        <w:rPr>
          <w:sz w:val="28"/>
          <w:szCs w:val="28"/>
        </w:rPr>
        <w:t>теннис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9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Этап спортивного совершенствования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</w:p>
        </w:tc>
      </w:tr>
    </w:tbl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Pr="006F28B7" w:rsidRDefault="00C52D3B" w:rsidP="00C52D3B">
      <w:pPr>
        <w:pStyle w:val="Default"/>
        <w:jc w:val="right"/>
      </w:pPr>
      <w:r>
        <w:lastRenderedPageBreak/>
        <w:t>Приложение № 7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МКОУ ДОД «Медвежьегорской ДЮСШ №2»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ДОЛЖНОСТНЫЕ ОКЛАДЫ 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РАБОТНИКОВ МКОУ ДОД «</w:t>
      </w:r>
      <w:proofErr w:type="gramStart"/>
      <w:r>
        <w:rPr>
          <w:b/>
        </w:rPr>
        <w:t>МЕДВЕЖЬЕГОРСКОЙ</w:t>
      </w:r>
      <w:proofErr w:type="gramEnd"/>
      <w:r>
        <w:rPr>
          <w:b/>
        </w:rPr>
        <w:t xml:space="preserve"> ДЮСШ №2»</w:t>
      </w: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 Должностной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оклад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Профессионально-квалификационный уровень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педагогических работников»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>- соответствие с занимаемой должностью;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3941,00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4260,00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4580,00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4793,00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Методист: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>- соответствие с занимаемой должностью;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4260,00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4526,00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4793,00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5325,00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Старший 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>- соответствие с занимаемой должностью;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4260,00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4580,00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4900,00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5112,00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руководителей структурных подразделений»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5858,00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Делопроизводитель,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3120,00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3195,00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4083,00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3063,00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3176,00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3630,00</w:t>
            </w:r>
          </w:p>
        </w:tc>
      </w:tr>
    </w:tbl>
    <w:p w:rsidR="00C52D3B" w:rsidRPr="00D44D07" w:rsidRDefault="00C52D3B" w:rsidP="00C52D3B">
      <w:pPr>
        <w:pStyle w:val="Default"/>
        <w:jc w:val="right"/>
        <w:rPr>
          <w:lang w:val="en-US"/>
        </w:rPr>
      </w:pPr>
      <w:r>
        <w:lastRenderedPageBreak/>
        <w:t xml:space="preserve">Приложение № </w:t>
      </w:r>
      <w:r>
        <w:rPr>
          <w:lang w:val="en-US"/>
        </w:rPr>
        <w:t>8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МКОУ ДОД «Медвежьегорской ДЮСШ №2»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ДОЛЖНОСТНЫЕ ОКЛАДЫ 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C52D3B" w:rsidRDefault="00C52D3B" w:rsidP="00C52D3B">
      <w:pPr>
        <w:pStyle w:val="Default"/>
        <w:jc w:val="center"/>
        <w:rPr>
          <w:b/>
        </w:rPr>
      </w:pPr>
      <w:r>
        <w:rPr>
          <w:b/>
        </w:rPr>
        <w:t>РАБОТНИКОВ МКОУ ДОД «</w:t>
      </w:r>
      <w:proofErr w:type="gramStart"/>
      <w:r>
        <w:rPr>
          <w:b/>
        </w:rPr>
        <w:t>МЕДВЕЖЬЕГОРСКОЙ</w:t>
      </w:r>
      <w:proofErr w:type="gramEnd"/>
      <w:r>
        <w:rPr>
          <w:b/>
        </w:rPr>
        <w:t xml:space="preserve"> ДЮСШ №2»</w:t>
      </w: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 xml:space="preserve"> Должностной оклад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Профессионально-квалификационный уровень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педагогических работников»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>- соответствие с занимаемой должностью;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4177,00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4516,00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4855,00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5081,00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Методист: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>- соответствие с занимаемой должностью;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4516,00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4798,00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5081,00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5645,00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</w:pPr>
          </w:p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rPr>
                <w:b/>
              </w:rPr>
            </w:pPr>
            <w:r>
              <w:rPr>
                <w:b/>
              </w:rPr>
              <w:t>Старший тренер-преподаватель:</w:t>
            </w:r>
          </w:p>
          <w:p w:rsidR="00C52D3B" w:rsidRDefault="00C52D3B" w:rsidP="00E6680E">
            <w:pPr>
              <w:pStyle w:val="Default"/>
            </w:pPr>
            <w:proofErr w:type="gramStart"/>
            <w:r>
              <w:t>- не имеющие квалификационной категории;</w:t>
            </w:r>
            <w:proofErr w:type="gramEnd"/>
          </w:p>
          <w:p w:rsidR="00C52D3B" w:rsidRDefault="00C52D3B" w:rsidP="00E6680E">
            <w:pPr>
              <w:pStyle w:val="Default"/>
            </w:pPr>
            <w:r>
              <w:t>- соответствие с занимаемой должностью;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1 квалификационную категорию;</w:t>
            </w:r>
          </w:p>
          <w:p w:rsidR="00C52D3B" w:rsidRDefault="00C52D3B" w:rsidP="00E6680E">
            <w:pPr>
              <w:pStyle w:val="Default"/>
            </w:pPr>
            <w:r>
              <w:t xml:space="preserve">- </w:t>
            </w:r>
            <w:proofErr w:type="gramStart"/>
            <w:r>
              <w:t>имеющие</w:t>
            </w:r>
            <w:proofErr w:type="gramEnd"/>
            <w: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4516,00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4855,00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5194,00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5419,00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«Должности руководителей структурных подразделений»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6209,00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Делопроизводитель,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3308,00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</w:rPr>
              <w:t>«Общеотраслевые должности служащих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3387,00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4328,00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1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3247,00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Профессионально-квалификационная группа</w:t>
            </w:r>
          </w:p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«Общеотраслевые должности рабочих 2 уровня»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3367,00</w:t>
            </w:r>
          </w:p>
        </w:tc>
      </w:tr>
      <w:tr w:rsidR="00C52D3B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 квалификационный уровень</w:t>
            </w:r>
          </w:p>
        </w:tc>
      </w:tr>
      <w:tr w:rsidR="00C52D3B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</w:pPr>
            <w: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pStyle w:val="Default"/>
              <w:jc w:val="center"/>
            </w:pPr>
            <w:r>
              <w:t>3848,00</w:t>
            </w:r>
          </w:p>
        </w:tc>
      </w:tr>
    </w:tbl>
    <w:p w:rsidR="00C52D3B" w:rsidRPr="009A4ADE" w:rsidRDefault="00C52D3B" w:rsidP="00C52D3B">
      <w:pPr>
        <w:pStyle w:val="Default"/>
        <w:jc w:val="right"/>
      </w:pPr>
      <w:r>
        <w:lastRenderedPageBreak/>
        <w:t>Приложение № 9</w:t>
      </w:r>
    </w:p>
    <w:p w:rsidR="00C52D3B" w:rsidRDefault="00C52D3B" w:rsidP="00C52D3B">
      <w:pPr>
        <w:pStyle w:val="Default"/>
        <w:jc w:val="right"/>
      </w:pPr>
      <w:r>
        <w:t>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   МКОУ ДОД «Медвежьегорской ДЮСШ №2»</w:t>
      </w:r>
    </w:p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  <w:jc w:val="center"/>
      </w:pPr>
    </w:p>
    <w:p w:rsidR="00C52D3B" w:rsidRPr="00FD4DEE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Таблица процентов оплаты за каждого занимающегося в зависимости от вида спорта   </w:t>
      </w:r>
    </w:p>
    <w:p w:rsidR="00C52D3B" w:rsidRPr="00B711AE" w:rsidRDefault="00C52D3B" w:rsidP="00C52D3B">
      <w:pPr>
        <w:pStyle w:val="Default"/>
        <w:jc w:val="center"/>
        <w:rPr>
          <w:b/>
        </w:rPr>
      </w:pPr>
      <w:r>
        <w:rPr>
          <w:b/>
        </w:rPr>
        <w:t xml:space="preserve"> в 2013-2014 учебном году</w:t>
      </w:r>
    </w:p>
    <w:p w:rsidR="00C52D3B" w:rsidRDefault="00C52D3B" w:rsidP="00C52D3B">
      <w:pPr>
        <w:pStyle w:val="Default"/>
        <w:jc w:val="center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Волейбол, футбол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9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</w:tbl>
    <w:p w:rsidR="00C52D3B" w:rsidRDefault="00C52D3B" w:rsidP="00C52D3B">
      <w:pPr>
        <w:pStyle w:val="Default"/>
      </w:pPr>
    </w:p>
    <w:p w:rsidR="00C52D3B" w:rsidRPr="00293AFD" w:rsidRDefault="00C52D3B" w:rsidP="00C52D3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Настольный теннис,</w:t>
      </w:r>
      <w:r w:rsidRPr="00293AFD">
        <w:rPr>
          <w:sz w:val="28"/>
          <w:szCs w:val="28"/>
        </w:rPr>
        <w:t xml:space="preserve"> </w:t>
      </w:r>
      <w:r>
        <w:rPr>
          <w:sz w:val="28"/>
          <w:szCs w:val="28"/>
        </w:rPr>
        <w:t>теннис</w:t>
      </w:r>
    </w:p>
    <w:p w:rsidR="00C52D3B" w:rsidRDefault="00C52D3B" w:rsidP="00C52D3B">
      <w:pPr>
        <w:pStyle w:val="Default"/>
        <w:jc w:val="center"/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Tr="00E6680E">
        <w:tc>
          <w:tcPr>
            <w:tcW w:w="2392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Этап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подготовки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Год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обучения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rPr>
                <w:b/>
              </w:rPr>
              <w:t>%</w:t>
            </w:r>
            <w:r>
              <w:t xml:space="preserve"> 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оплаты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 каждого</w:t>
            </w:r>
          </w:p>
          <w:p w:rsidR="00C52D3B" w:rsidRDefault="00C52D3B" w:rsidP="00E6680E">
            <w:pPr>
              <w:pStyle w:val="Default"/>
              <w:jc w:val="center"/>
            </w:pPr>
            <w:r>
              <w:t>занимающегося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Спортивно-оздоровительный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Начальная подготовка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2, 2 или за 6 часов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 (3)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3, 2 или за 9 часов</w:t>
            </w:r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</w:p>
          <w:p w:rsidR="00C52D3B" w:rsidRDefault="00C52D3B" w:rsidP="00E6680E">
            <w:pPr>
              <w:pStyle w:val="Default"/>
              <w:jc w:val="center"/>
            </w:pPr>
            <w:r>
              <w:t>Учебно-тренировочный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12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67044C" w:rsidRDefault="00C52D3B" w:rsidP="00E6680E">
            <w:pPr>
              <w:pStyle w:val="Default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</w:p>
        </w:tc>
      </w:tr>
      <w:tr w:rsidR="00C52D3B" w:rsidTr="00E6680E">
        <w:tc>
          <w:tcPr>
            <w:tcW w:w="2392" w:type="dxa"/>
            <w:vMerge w:val="restart"/>
          </w:tcPr>
          <w:p w:rsidR="00C52D3B" w:rsidRDefault="00C52D3B" w:rsidP="00E6680E">
            <w:pPr>
              <w:pStyle w:val="Default"/>
              <w:jc w:val="center"/>
            </w:pPr>
            <w:r>
              <w:t>Этап спортивного совершенствования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</w:p>
        </w:tc>
      </w:tr>
      <w:tr w:rsidR="00C52D3B" w:rsidTr="00E6680E">
        <w:tc>
          <w:tcPr>
            <w:tcW w:w="0" w:type="auto"/>
            <w:vMerge/>
            <w:vAlign w:val="center"/>
          </w:tcPr>
          <w:p w:rsidR="00C52D3B" w:rsidRDefault="00C52D3B" w:rsidP="00E6680E">
            <w:pPr>
              <w:rPr>
                <w:color w:val="000000"/>
              </w:rPr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  <w:r>
              <w:t>2</w:t>
            </w: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</w:pPr>
          </w:p>
        </w:tc>
        <w:tc>
          <w:tcPr>
            <w:tcW w:w="2393" w:type="dxa"/>
          </w:tcPr>
          <w:p w:rsidR="00C52D3B" w:rsidRDefault="00C52D3B" w:rsidP="00E6680E">
            <w:pPr>
              <w:pStyle w:val="Default"/>
              <w:jc w:val="center"/>
              <w:rPr>
                <w:b/>
              </w:rPr>
            </w:pPr>
          </w:p>
        </w:tc>
      </w:tr>
    </w:tbl>
    <w:p w:rsidR="00C52D3B" w:rsidRDefault="00C52D3B" w:rsidP="00C52D3B">
      <w:pPr>
        <w:pStyle w:val="Default"/>
        <w:jc w:val="center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Pr="007D06AE" w:rsidRDefault="00C52D3B" w:rsidP="00C52D3B">
      <w:pPr>
        <w:pStyle w:val="Default"/>
        <w:jc w:val="right"/>
        <w:rPr>
          <w:color w:val="auto"/>
        </w:rPr>
      </w:pPr>
      <w:r w:rsidRPr="007D06AE">
        <w:rPr>
          <w:color w:val="auto"/>
        </w:rPr>
        <w:lastRenderedPageBreak/>
        <w:t>Приложение № 10</w:t>
      </w:r>
    </w:p>
    <w:p w:rsidR="00C52D3B" w:rsidRPr="007D06AE" w:rsidRDefault="00C52D3B" w:rsidP="00C52D3B">
      <w:pPr>
        <w:pStyle w:val="Default"/>
        <w:jc w:val="right"/>
        <w:rPr>
          <w:color w:val="auto"/>
        </w:rPr>
      </w:pPr>
      <w:r w:rsidRPr="007D06AE">
        <w:rPr>
          <w:color w:val="auto"/>
        </w:rPr>
        <w:t>к Положению о системе оплаты труда работников</w:t>
      </w:r>
    </w:p>
    <w:p w:rsidR="00C52D3B" w:rsidRPr="007D06AE" w:rsidRDefault="00C52D3B" w:rsidP="00C52D3B">
      <w:pPr>
        <w:pStyle w:val="Default"/>
        <w:jc w:val="right"/>
        <w:rPr>
          <w:color w:val="auto"/>
        </w:rPr>
      </w:pPr>
      <w:r w:rsidRPr="007D06AE">
        <w:rPr>
          <w:color w:val="auto"/>
        </w:rPr>
        <w:t xml:space="preserve">                                                                               МКОУ ДОД «Медвежьегорской ДЮСШ №2»</w:t>
      </w:r>
    </w:p>
    <w:p w:rsidR="00C52D3B" w:rsidRPr="007D06AE" w:rsidRDefault="00C52D3B" w:rsidP="00C52D3B">
      <w:pPr>
        <w:pStyle w:val="Default"/>
        <w:jc w:val="center"/>
        <w:rPr>
          <w:b/>
          <w:color w:val="auto"/>
        </w:rPr>
      </w:pPr>
      <w:r w:rsidRPr="007D06AE">
        <w:rPr>
          <w:b/>
          <w:color w:val="auto"/>
        </w:rPr>
        <w:t xml:space="preserve">ДОЛЖНОСТНЫЕ ОКЛАДЫ </w:t>
      </w:r>
    </w:p>
    <w:p w:rsidR="00C52D3B" w:rsidRPr="007D06AE" w:rsidRDefault="00C52D3B" w:rsidP="00C52D3B">
      <w:pPr>
        <w:pStyle w:val="Default"/>
        <w:jc w:val="center"/>
        <w:rPr>
          <w:b/>
          <w:color w:val="auto"/>
        </w:rPr>
      </w:pPr>
      <w:r w:rsidRPr="007D06AE">
        <w:rPr>
          <w:b/>
          <w:color w:val="auto"/>
        </w:rPr>
        <w:t>ПО ПРОФЕССИОНАЛЬНЫМ КВАЛИФИКАЦИОННЫМ ГРУППАМ</w:t>
      </w:r>
    </w:p>
    <w:p w:rsidR="00C52D3B" w:rsidRPr="007D06AE" w:rsidRDefault="00C52D3B" w:rsidP="00C52D3B">
      <w:pPr>
        <w:pStyle w:val="Default"/>
        <w:jc w:val="center"/>
        <w:rPr>
          <w:b/>
          <w:color w:val="auto"/>
        </w:rPr>
      </w:pPr>
      <w:r w:rsidRPr="007D06AE">
        <w:rPr>
          <w:b/>
          <w:color w:val="auto"/>
        </w:rPr>
        <w:t>РАБОТНИКОВ МКОУ ДОД «</w:t>
      </w:r>
      <w:proofErr w:type="gramStart"/>
      <w:r w:rsidRPr="007D06AE">
        <w:rPr>
          <w:b/>
          <w:color w:val="auto"/>
        </w:rPr>
        <w:t>МЕДВЕЖЬЕГОРСКОЙ</w:t>
      </w:r>
      <w:proofErr w:type="gramEnd"/>
      <w:r w:rsidRPr="007D06AE">
        <w:rPr>
          <w:b/>
          <w:color w:val="auto"/>
        </w:rPr>
        <w:t xml:space="preserve"> ДЮСШ №2»</w:t>
      </w: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 xml:space="preserve">№ </w:t>
            </w:r>
            <w:proofErr w:type="spellStart"/>
            <w:proofErr w:type="gramStart"/>
            <w:r w:rsidRPr="007D06AE">
              <w:rPr>
                <w:color w:val="auto"/>
              </w:rPr>
              <w:t>п</w:t>
            </w:r>
            <w:proofErr w:type="spellEnd"/>
            <w:proofErr w:type="gramEnd"/>
            <w:r w:rsidRPr="007D06AE">
              <w:rPr>
                <w:color w:val="auto"/>
              </w:rPr>
              <w:t>/</w:t>
            </w:r>
            <w:proofErr w:type="spellStart"/>
            <w:r w:rsidRPr="007D06AE">
              <w:rPr>
                <w:color w:val="auto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 xml:space="preserve"> Должностной оклад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Профессионально-квалификационный уровень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«Должности педагогических работников»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7D06AE">
              <w:rPr>
                <w:b/>
                <w:i/>
                <w:color w:val="auto"/>
              </w:rPr>
              <w:t>2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Тренер-преподаватель: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proofErr w:type="gramStart"/>
            <w:r w:rsidRPr="007D06AE">
              <w:rPr>
                <w:color w:val="auto"/>
              </w:rPr>
              <w:t>- не имеющие квалификационной категории;</w:t>
            </w:r>
            <w:proofErr w:type="gramEnd"/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- соответствие с занимаемой должностью;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 xml:space="preserve">- </w:t>
            </w:r>
            <w:proofErr w:type="gramStart"/>
            <w:r w:rsidRPr="007D06AE">
              <w:rPr>
                <w:color w:val="auto"/>
              </w:rPr>
              <w:t>имеющие</w:t>
            </w:r>
            <w:proofErr w:type="gramEnd"/>
            <w:r w:rsidRPr="007D06AE">
              <w:rPr>
                <w:color w:val="auto"/>
              </w:rPr>
              <w:t xml:space="preserve"> 1 квалификационную категорию;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 xml:space="preserve">- </w:t>
            </w:r>
            <w:proofErr w:type="gramStart"/>
            <w:r w:rsidRPr="007D06AE">
              <w:rPr>
                <w:color w:val="auto"/>
              </w:rPr>
              <w:t>имеющие</w:t>
            </w:r>
            <w:proofErr w:type="gramEnd"/>
            <w:r w:rsidRPr="007D06AE">
              <w:rPr>
                <w:color w:val="auto"/>
              </w:rP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7D06AE" w:rsidRDefault="00C52D3B" w:rsidP="00E6680E">
            <w:pPr>
              <w:pStyle w:val="Default"/>
              <w:jc w:val="center"/>
              <w:rPr>
                <w:color w:val="FF0000"/>
              </w:rPr>
            </w:pP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4277,00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4616,00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4955,00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FF0000"/>
              </w:rPr>
            </w:pPr>
            <w:r w:rsidRPr="007D06AE">
              <w:rPr>
                <w:color w:val="auto"/>
              </w:rPr>
              <w:t>5181,00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7D06AE">
              <w:rPr>
                <w:b/>
                <w:i/>
                <w:color w:val="auto"/>
              </w:rPr>
              <w:t>3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7D06AE" w:rsidRDefault="00C52D3B" w:rsidP="00E6680E">
            <w:pPr>
              <w:pStyle w:val="Default"/>
              <w:rPr>
                <w:color w:val="FF0000"/>
              </w:rPr>
            </w:pPr>
          </w:p>
          <w:p w:rsidR="00C52D3B" w:rsidRPr="007D06AE" w:rsidRDefault="00C52D3B" w:rsidP="00E6680E">
            <w:pPr>
              <w:pStyle w:val="Default"/>
              <w:rPr>
                <w:color w:val="FF0000"/>
              </w:rPr>
            </w:pPr>
          </w:p>
          <w:p w:rsidR="00C52D3B" w:rsidRPr="007D06AE" w:rsidRDefault="00C52D3B" w:rsidP="00E6680E">
            <w:pPr>
              <w:pStyle w:val="Default"/>
              <w:jc w:val="center"/>
              <w:rPr>
                <w:color w:val="FF0000"/>
              </w:rPr>
            </w:pPr>
            <w:r w:rsidRPr="007D06AE">
              <w:rPr>
                <w:color w:val="auto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Методист: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proofErr w:type="gramStart"/>
            <w:r w:rsidRPr="007D06AE">
              <w:rPr>
                <w:color w:val="auto"/>
              </w:rPr>
              <w:t>- не имеющие квалификационной категории;</w:t>
            </w:r>
            <w:proofErr w:type="gramEnd"/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- соответствие с занимаемой должностью;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 xml:space="preserve">- </w:t>
            </w:r>
            <w:proofErr w:type="gramStart"/>
            <w:r w:rsidRPr="007D06AE">
              <w:rPr>
                <w:color w:val="auto"/>
              </w:rPr>
              <w:t>имеющие</w:t>
            </w:r>
            <w:proofErr w:type="gramEnd"/>
            <w:r w:rsidRPr="007D06AE">
              <w:rPr>
                <w:color w:val="auto"/>
              </w:rPr>
              <w:t xml:space="preserve"> 1 квалификационную категорию;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 xml:space="preserve">- </w:t>
            </w:r>
            <w:proofErr w:type="gramStart"/>
            <w:r w:rsidRPr="007D06AE">
              <w:rPr>
                <w:color w:val="auto"/>
              </w:rPr>
              <w:t>имеющие</w:t>
            </w:r>
            <w:proofErr w:type="gramEnd"/>
            <w:r w:rsidRPr="007D06AE">
              <w:rPr>
                <w:color w:val="auto"/>
              </w:rP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4616,00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4898,00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5181,00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5745,00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Старший тренер-преподаватель: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proofErr w:type="gramStart"/>
            <w:r w:rsidRPr="007D06AE">
              <w:rPr>
                <w:color w:val="auto"/>
              </w:rPr>
              <w:t>- не имеющие квалификационной категории;</w:t>
            </w:r>
            <w:proofErr w:type="gramEnd"/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- соответствие с занимаемой должностью;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 xml:space="preserve">- </w:t>
            </w:r>
            <w:proofErr w:type="gramStart"/>
            <w:r w:rsidRPr="007D06AE">
              <w:rPr>
                <w:color w:val="auto"/>
              </w:rPr>
              <w:t>имеющие</w:t>
            </w:r>
            <w:proofErr w:type="gramEnd"/>
            <w:r w:rsidRPr="007D06AE">
              <w:rPr>
                <w:color w:val="auto"/>
              </w:rPr>
              <w:t xml:space="preserve"> 1 квалификационную категорию;</w:t>
            </w:r>
          </w:p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 xml:space="preserve">- </w:t>
            </w:r>
            <w:proofErr w:type="gramStart"/>
            <w:r w:rsidRPr="007D06AE">
              <w:rPr>
                <w:color w:val="auto"/>
              </w:rPr>
              <w:t>имеющие</w:t>
            </w:r>
            <w:proofErr w:type="gramEnd"/>
            <w:r w:rsidRPr="007D06AE">
              <w:rPr>
                <w:color w:val="auto"/>
              </w:rPr>
              <w:t xml:space="preserve"> высшую квалификационную категорию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4616,00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4955,00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5294,00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5519,00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222DD8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222DD8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222DD8">
              <w:rPr>
                <w:b/>
                <w:color w:val="auto"/>
              </w:rPr>
              <w:t>«Должности руководителей структурных подразделений»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22DD8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222DD8">
              <w:rPr>
                <w:color w:val="auto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rPr>
                <w:color w:val="auto"/>
              </w:rPr>
            </w:pPr>
            <w:r w:rsidRPr="00222DD8">
              <w:rPr>
                <w:color w:val="auto"/>
              </w:rP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222DD8">
              <w:rPr>
                <w:color w:val="auto"/>
              </w:rPr>
              <w:t>6550,00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222DD8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222DD8">
              <w:rPr>
                <w:b/>
                <w:color w:val="auto"/>
              </w:rPr>
              <w:t>«Общеотраслевые должности служащих 1 уровня»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FF0000"/>
              </w:rPr>
            </w:pPr>
            <w:r w:rsidRPr="00222DD8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222DD8">
              <w:rPr>
                <w:color w:val="auto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rPr>
                <w:color w:val="auto"/>
              </w:rPr>
            </w:pPr>
            <w:r w:rsidRPr="00222DD8">
              <w:rPr>
                <w:color w:val="auto"/>
              </w:rPr>
              <w:t>Делопроизводитель,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222DD8">
              <w:rPr>
                <w:color w:val="auto"/>
              </w:rPr>
              <w:t>3490,00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222DD8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222DD8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22DD8">
              <w:rPr>
                <w:b/>
                <w:color w:val="auto"/>
              </w:rPr>
              <w:t>«Общеотраслевые должности служащих 2 уровня»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222DD8">
              <w:rPr>
                <w:b/>
                <w:i/>
                <w:color w:val="auto"/>
              </w:rPr>
              <w:t>2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222DD8">
              <w:rPr>
                <w:color w:val="auto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rPr>
                <w:color w:val="auto"/>
              </w:rPr>
            </w:pPr>
            <w:r w:rsidRPr="00222DD8">
              <w:rPr>
                <w:color w:val="auto"/>
              </w:rP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222DD8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222DD8">
              <w:rPr>
                <w:color w:val="auto"/>
              </w:rPr>
              <w:t>3573,00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7D06AE">
              <w:rPr>
                <w:b/>
                <w:i/>
                <w:color w:val="auto"/>
              </w:rPr>
              <w:t>4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FF0000"/>
              </w:rPr>
            </w:pPr>
            <w:r w:rsidRPr="00064F0E">
              <w:rPr>
                <w:color w:val="auto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4566</w:t>
            </w:r>
            <w:r w:rsidRPr="007D06AE">
              <w:rPr>
                <w:color w:val="auto"/>
              </w:rPr>
              <w:t>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«Общеотраслевые должности рабочих 1 уровня»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7D06AE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3426</w:t>
            </w:r>
            <w:r w:rsidRPr="007D06AE">
              <w:rPr>
                <w:color w:val="auto"/>
              </w:rPr>
              <w:t>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7D06AE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7D06AE">
              <w:rPr>
                <w:b/>
                <w:color w:val="auto"/>
              </w:rPr>
              <w:t>«Общеотраслевые должности рабочих 2 уровня»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7D06AE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3552</w:t>
            </w:r>
            <w:r w:rsidRPr="007D06AE">
              <w:rPr>
                <w:color w:val="auto"/>
              </w:rPr>
              <w:t>,00</w:t>
            </w:r>
          </w:p>
        </w:tc>
      </w:tr>
      <w:tr w:rsidR="00C52D3B" w:rsidRPr="007D06AE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7D06AE">
              <w:rPr>
                <w:b/>
                <w:i/>
                <w:color w:val="auto"/>
              </w:rPr>
              <w:t>4 квалификационный уровень</w:t>
            </w:r>
          </w:p>
        </w:tc>
      </w:tr>
      <w:tr w:rsidR="00C52D3B" w:rsidRPr="007D06AE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7D06AE">
              <w:rPr>
                <w:color w:val="auto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rPr>
                <w:color w:val="auto"/>
              </w:rPr>
            </w:pPr>
            <w:r w:rsidRPr="007D06AE">
              <w:rPr>
                <w:color w:val="auto"/>
              </w:rP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7D06AE" w:rsidRDefault="00C52D3B" w:rsidP="00E6680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3060</w:t>
            </w:r>
            <w:r w:rsidRPr="007D06AE">
              <w:rPr>
                <w:color w:val="auto"/>
              </w:rPr>
              <w:t>,00</w:t>
            </w:r>
          </w:p>
        </w:tc>
      </w:tr>
    </w:tbl>
    <w:p w:rsidR="00C52D3B" w:rsidRPr="0086746E" w:rsidRDefault="00C52D3B" w:rsidP="00C52D3B">
      <w:pPr>
        <w:pStyle w:val="Default"/>
        <w:jc w:val="right"/>
        <w:rPr>
          <w:color w:val="auto"/>
          <w:lang w:val="en-US"/>
        </w:rPr>
      </w:pPr>
      <w:r>
        <w:rPr>
          <w:color w:val="auto"/>
        </w:rPr>
        <w:lastRenderedPageBreak/>
        <w:t>Приложение № 1</w:t>
      </w:r>
      <w:proofErr w:type="spellStart"/>
      <w:r>
        <w:rPr>
          <w:color w:val="auto"/>
          <w:lang w:val="en-US"/>
        </w:rPr>
        <w:t>1</w:t>
      </w:r>
      <w:proofErr w:type="spellEnd"/>
    </w:p>
    <w:p w:rsidR="00C52D3B" w:rsidRDefault="00C52D3B" w:rsidP="00C52D3B">
      <w:pPr>
        <w:pStyle w:val="Default"/>
        <w:jc w:val="right"/>
        <w:rPr>
          <w:color w:val="auto"/>
        </w:rPr>
      </w:pPr>
      <w:r w:rsidRPr="007D06AE">
        <w:rPr>
          <w:color w:val="auto"/>
        </w:rPr>
        <w:t>к Положению о</w:t>
      </w:r>
      <w:r>
        <w:rPr>
          <w:color w:val="auto"/>
        </w:rPr>
        <w:t xml:space="preserve"> порядке выплаты надбавок</w:t>
      </w:r>
    </w:p>
    <w:p w:rsidR="00C52D3B" w:rsidRPr="00725F63" w:rsidRDefault="00C52D3B" w:rsidP="00C52D3B">
      <w:pPr>
        <w:pStyle w:val="Default"/>
        <w:jc w:val="right"/>
        <w:rPr>
          <w:color w:val="auto"/>
        </w:rPr>
      </w:pPr>
      <w:r>
        <w:rPr>
          <w:color w:val="auto"/>
        </w:rPr>
        <w:t>компенсационного и стимулирующего характера</w:t>
      </w:r>
    </w:p>
    <w:p w:rsidR="00C52D3B" w:rsidRPr="007D06AE" w:rsidRDefault="00C52D3B" w:rsidP="00C52D3B">
      <w:pPr>
        <w:pStyle w:val="Default"/>
        <w:jc w:val="right"/>
        <w:rPr>
          <w:color w:val="auto"/>
        </w:rPr>
      </w:pPr>
      <w:r w:rsidRPr="007D06AE">
        <w:rPr>
          <w:color w:val="auto"/>
        </w:rPr>
        <w:t xml:space="preserve">                                            </w:t>
      </w:r>
      <w:r>
        <w:rPr>
          <w:color w:val="auto"/>
        </w:rPr>
        <w:t xml:space="preserve">                              </w:t>
      </w:r>
      <w:r w:rsidRPr="007D06AE">
        <w:rPr>
          <w:color w:val="auto"/>
        </w:rPr>
        <w:t xml:space="preserve">  </w:t>
      </w:r>
      <w:r>
        <w:rPr>
          <w:color w:val="auto"/>
        </w:rPr>
        <w:t>работникам</w:t>
      </w:r>
      <w:r w:rsidRPr="007D06AE">
        <w:rPr>
          <w:color w:val="auto"/>
        </w:rPr>
        <w:t xml:space="preserve"> </w:t>
      </w:r>
      <w:r>
        <w:rPr>
          <w:color w:val="auto"/>
        </w:rPr>
        <w:t>МКОУ ДОД «</w:t>
      </w:r>
      <w:proofErr w:type="gramStart"/>
      <w:r>
        <w:rPr>
          <w:color w:val="auto"/>
        </w:rPr>
        <w:t>Медвежьегорская</w:t>
      </w:r>
      <w:proofErr w:type="gramEnd"/>
      <w:r w:rsidRPr="007D06AE">
        <w:rPr>
          <w:color w:val="auto"/>
        </w:rPr>
        <w:t xml:space="preserve"> ДЮСШ №2»</w:t>
      </w:r>
    </w:p>
    <w:p w:rsidR="00C52D3B" w:rsidRPr="0086746E" w:rsidRDefault="00C52D3B" w:rsidP="00C52D3B">
      <w:pPr>
        <w:pStyle w:val="Default"/>
        <w:jc w:val="center"/>
        <w:rPr>
          <w:b/>
        </w:rPr>
      </w:pPr>
      <w:r w:rsidRPr="0086746E">
        <w:rPr>
          <w:b/>
        </w:rPr>
        <w:t xml:space="preserve">ИЗМЕНЕНИЯ И ДОПОЛНЕНИЯ </w:t>
      </w:r>
    </w:p>
    <w:p w:rsidR="00C52D3B" w:rsidRDefault="00C52D3B" w:rsidP="00C52D3B">
      <w:pPr>
        <w:jc w:val="both"/>
        <w:rPr>
          <w:b/>
          <w:color w:val="000000"/>
        </w:rPr>
      </w:pPr>
      <w:r w:rsidRPr="0086746E">
        <w:rPr>
          <w:b/>
          <w:color w:val="000000"/>
        </w:rPr>
        <w:t xml:space="preserve"> </w:t>
      </w:r>
      <w:r>
        <w:rPr>
          <w:b/>
          <w:color w:val="000000"/>
        </w:rPr>
        <w:t xml:space="preserve">Стимулирующие выплаты производятся: </w:t>
      </w:r>
      <w:r>
        <w:rPr>
          <w:b/>
          <w:color w:val="000000"/>
          <w:u w:val="single"/>
        </w:rPr>
        <w:t>за качество выполняемых работ</w:t>
      </w:r>
      <w:r>
        <w:rPr>
          <w:b/>
          <w:color w:val="000000"/>
        </w:rPr>
        <w:t>:</w:t>
      </w:r>
    </w:p>
    <w:p w:rsidR="00C52D3B" w:rsidRDefault="00C52D3B" w:rsidP="00C52D3B">
      <w:pPr>
        <w:numPr>
          <w:ilvl w:val="0"/>
          <w:numId w:val="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 - за результат участия в районных, республиканских, всероссийских, международных соревнованиях  до 50 %;</w:t>
      </w:r>
    </w:p>
    <w:tbl>
      <w:tblPr>
        <w:tblStyle w:val="a5"/>
        <w:tblW w:w="0" w:type="auto"/>
        <w:tblLook w:val="01E0"/>
      </w:tblPr>
      <w:tblGrid>
        <w:gridCol w:w="2392"/>
        <w:gridCol w:w="2392"/>
        <w:gridCol w:w="2393"/>
        <w:gridCol w:w="2393"/>
      </w:tblGrid>
      <w:tr w:rsidR="00C52D3B" w:rsidTr="00E6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Районные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Республиканские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Всероссийские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Международные</w:t>
            </w:r>
          </w:p>
        </w:tc>
      </w:tr>
      <w:tr w:rsidR="00C52D3B" w:rsidTr="00E6680E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до 20 %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до 15 %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до 10 %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место до 35 %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место до 30 %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место до 25%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86746E" w:rsidRDefault="00C52D3B" w:rsidP="00E6680E">
            <w:pPr>
              <w:jc w:val="center"/>
            </w:pPr>
            <w:r w:rsidRPr="0086746E">
              <w:t>1 место до 50 %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2 место до 40 %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3 место до 35 %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rPr>
                <w:lang w:val="en-US"/>
              </w:rPr>
              <w:t xml:space="preserve">4 </w:t>
            </w:r>
            <w:r w:rsidRPr="0086746E">
              <w:t>место до 30 %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5 место до 25%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86746E" w:rsidRDefault="00C52D3B" w:rsidP="00E6680E">
            <w:pPr>
              <w:jc w:val="center"/>
            </w:pPr>
            <w:r w:rsidRPr="0086746E">
              <w:t>1 место до 70 %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2 место до 60 %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3 место до 50 %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4 место до 40 %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5 место до 35%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6 место до 30 %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7 место до 25%</w:t>
            </w:r>
          </w:p>
          <w:p w:rsidR="00C52D3B" w:rsidRPr="0086746E" w:rsidRDefault="00C52D3B" w:rsidP="00E6680E">
            <w:pPr>
              <w:jc w:val="center"/>
            </w:pPr>
            <w:r w:rsidRPr="0086746E">
              <w:t>8 место до 20 %</w:t>
            </w:r>
          </w:p>
        </w:tc>
      </w:tr>
    </w:tbl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Тренерам-преподавателям, за подготовку высококвалифицированных спортсменов, обучающихся спортивной школы – до 40%;</w:t>
      </w:r>
    </w:p>
    <w:tbl>
      <w:tblPr>
        <w:tblStyle w:val="a5"/>
        <w:tblW w:w="0" w:type="auto"/>
        <w:tblLook w:val="01E0"/>
      </w:tblPr>
      <w:tblGrid>
        <w:gridCol w:w="1914"/>
        <w:gridCol w:w="1914"/>
        <w:gridCol w:w="1914"/>
        <w:gridCol w:w="1914"/>
        <w:gridCol w:w="1914"/>
      </w:tblGrid>
      <w:tr w:rsidR="00C52D3B" w:rsidTr="00E668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1-3 юношеский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спортивный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спортивный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спортивный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КМС, МС</w:t>
            </w:r>
          </w:p>
        </w:tc>
      </w:tr>
      <w:tr w:rsidR="00C52D3B" w:rsidTr="00E6680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 10 %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15 %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20 %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Default="00C52D3B" w:rsidP="00E668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25 %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86746E" w:rsidRDefault="00C52D3B" w:rsidP="00E6680E">
            <w:pPr>
              <w:jc w:val="center"/>
            </w:pPr>
            <w:r w:rsidRPr="0086746E">
              <w:t>КМС до 40 %</w:t>
            </w:r>
          </w:p>
          <w:p w:rsidR="00C52D3B" w:rsidRDefault="00C52D3B" w:rsidP="00E6680E">
            <w:pPr>
              <w:jc w:val="center"/>
              <w:rPr>
                <w:color w:val="000000"/>
              </w:rPr>
            </w:pPr>
            <w:r w:rsidRPr="0086746E">
              <w:t>МС до 50 %</w:t>
            </w:r>
          </w:p>
        </w:tc>
      </w:tr>
    </w:tbl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>
        <w:rPr>
          <w:color w:val="000000"/>
        </w:rPr>
        <w:t xml:space="preserve">Тренерам-преподавателям - за сохранность контингента в группах начальной подготовки </w:t>
      </w:r>
      <w:r w:rsidRPr="0086746E">
        <w:t>до 30 %;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proofErr w:type="gramStart"/>
      <w:r w:rsidRPr="0086746E">
        <w:t>Тренерам-преподавателям - обеспечение участия обучающихся во всероссийских, международных соревнованиях  до 30 %;</w:t>
      </w:r>
      <w:proofErr w:type="gramEnd"/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>Тренерам-преподавателям - за старшего тренера-преподавателя отделения до 40 %;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>Тренерам-преподавателям - за подготовку сборных команд к соревнованиям Республиканского значения до 30 %;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>Тренерам-преподавателям - за подготовку сборных команд к соревнованиям Всероссийского значения до 40 %;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>Тренерам-преподавателям - за участие в выставках, выступлениях, конкурсах различного уровня до 10 %;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>Тренерам-преподавателям, руководителям, заместителям руководителей, методистам - за инновационную деятельность  до 10 %;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 xml:space="preserve">Руководителям, главному бухгалтеру, заместителям руководителей, методистам, начальникам </w:t>
      </w:r>
      <w:proofErr w:type="gramStart"/>
      <w:r w:rsidRPr="0086746E">
        <w:t>ВО</w:t>
      </w:r>
      <w:proofErr w:type="gramEnd"/>
      <w:r w:rsidRPr="0086746E">
        <w:t>, спортсооружений, техническому персоналу – за качество, расширение зон обслуживания, интенсивность и внеплановую работу – до 30 %;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 xml:space="preserve">Руководителям, главному бухгалтеру, заместителям руководителей, методисту, тренерам-преподавателям, начальникам </w:t>
      </w:r>
      <w:proofErr w:type="gramStart"/>
      <w:r w:rsidRPr="0086746E">
        <w:t>ВО</w:t>
      </w:r>
      <w:proofErr w:type="gramEnd"/>
      <w:r w:rsidRPr="0086746E">
        <w:t>, спортсооружений, техническому персоналу – за выполнение работы не входящие в должн</w:t>
      </w:r>
      <w:r>
        <w:t xml:space="preserve">остные обязанности –  </w:t>
      </w:r>
      <w:r w:rsidRPr="0086746E">
        <w:t>до 50 %;</w:t>
      </w:r>
    </w:p>
    <w:p w:rsidR="00C52D3B" w:rsidRPr="0086746E" w:rsidRDefault="00C52D3B" w:rsidP="00C52D3B">
      <w:pPr>
        <w:numPr>
          <w:ilvl w:val="0"/>
          <w:numId w:val="7"/>
        </w:numPr>
        <w:spacing w:after="0" w:line="240" w:lineRule="auto"/>
        <w:jc w:val="both"/>
      </w:pPr>
      <w:r w:rsidRPr="0086746E">
        <w:t>Техническому персоналу (сторож, уборщик, дворник, рабочий) – за дополнительное дежурство, за уборку помещений не входящих в убираемую площадь, уборку территории не входящую в план участка учреждения (субботник),  – до 30 %;</w:t>
      </w:r>
    </w:p>
    <w:p w:rsidR="00C52D3B" w:rsidRDefault="00C52D3B" w:rsidP="00C52D3B">
      <w:pPr>
        <w:numPr>
          <w:ilvl w:val="0"/>
          <w:numId w:val="7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Административному персоналу (методисту) – за создание и ведение сайта Учреждения – до 30 %;</w:t>
      </w:r>
    </w:p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jc w:val="both"/>
        <w:rPr>
          <w:color w:val="000000"/>
        </w:rPr>
      </w:pPr>
    </w:p>
    <w:p w:rsidR="00C52D3B" w:rsidRDefault="00C52D3B" w:rsidP="00C52D3B">
      <w:pPr>
        <w:jc w:val="both"/>
        <w:rPr>
          <w:color w:val="000000"/>
        </w:rPr>
      </w:pPr>
    </w:p>
    <w:p w:rsidR="00C52D3B" w:rsidRPr="005C5C9D" w:rsidRDefault="00C52D3B" w:rsidP="00C52D3B">
      <w:pPr>
        <w:pStyle w:val="Default"/>
        <w:jc w:val="right"/>
        <w:rPr>
          <w:color w:val="auto"/>
        </w:rPr>
      </w:pPr>
      <w:r>
        <w:lastRenderedPageBreak/>
        <w:t xml:space="preserve">                            </w:t>
      </w:r>
      <w:r w:rsidRPr="005C5C9D">
        <w:rPr>
          <w:color w:val="auto"/>
        </w:rPr>
        <w:t>Приложение № 12</w:t>
      </w:r>
    </w:p>
    <w:p w:rsidR="00C52D3B" w:rsidRPr="005C5C9D" w:rsidRDefault="00C52D3B" w:rsidP="00C52D3B">
      <w:pPr>
        <w:pStyle w:val="Default"/>
        <w:jc w:val="right"/>
        <w:rPr>
          <w:color w:val="auto"/>
        </w:rPr>
      </w:pPr>
      <w:r w:rsidRPr="005C5C9D">
        <w:rPr>
          <w:color w:val="auto"/>
        </w:rPr>
        <w:t>к Положению о системе оплаты труда работников</w:t>
      </w:r>
    </w:p>
    <w:p w:rsidR="00C52D3B" w:rsidRPr="005C5C9D" w:rsidRDefault="00C52D3B" w:rsidP="00C52D3B">
      <w:pPr>
        <w:pStyle w:val="Default"/>
        <w:jc w:val="right"/>
        <w:rPr>
          <w:color w:val="auto"/>
        </w:rPr>
      </w:pPr>
      <w:r w:rsidRPr="005C5C9D">
        <w:rPr>
          <w:color w:val="auto"/>
        </w:rPr>
        <w:t xml:space="preserve">                                                                               МКОУ ДОД «Медвежьегорской ДЮСШ №2»</w:t>
      </w:r>
    </w:p>
    <w:p w:rsidR="00C52D3B" w:rsidRPr="005C5C9D" w:rsidRDefault="00C52D3B" w:rsidP="00C52D3B">
      <w:pPr>
        <w:pStyle w:val="Default"/>
        <w:jc w:val="center"/>
        <w:rPr>
          <w:color w:val="auto"/>
        </w:rPr>
      </w:pPr>
    </w:p>
    <w:p w:rsidR="00C52D3B" w:rsidRPr="005C5C9D" w:rsidRDefault="00C52D3B" w:rsidP="00C52D3B">
      <w:pPr>
        <w:pStyle w:val="Default"/>
        <w:jc w:val="center"/>
        <w:rPr>
          <w:b/>
          <w:color w:val="auto"/>
        </w:rPr>
      </w:pPr>
      <w:r w:rsidRPr="005C5C9D">
        <w:rPr>
          <w:b/>
          <w:color w:val="auto"/>
        </w:rPr>
        <w:t xml:space="preserve">ДОЛЖНОСТНЫЕ ОКЛАДЫ </w:t>
      </w:r>
    </w:p>
    <w:p w:rsidR="00C52D3B" w:rsidRPr="005C5C9D" w:rsidRDefault="00C52D3B" w:rsidP="00C52D3B">
      <w:pPr>
        <w:pStyle w:val="Default"/>
        <w:jc w:val="center"/>
        <w:rPr>
          <w:b/>
          <w:color w:val="auto"/>
        </w:rPr>
      </w:pPr>
      <w:r w:rsidRPr="005C5C9D">
        <w:rPr>
          <w:b/>
          <w:color w:val="auto"/>
        </w:rPr>
        <w:t>ПО ПРОФЕССИОНАЛЬНЫМ КВАЛИФИКАЦИОННЫМ ГРУППАМ</w:t>
      </w:r>
    </w:p>
    <w:p w:rsidR="00C52D3B" w:rsidRPr="005C5C9D" w:rsidRDefault="00C52D3B" w:rsidP="00C52D3B">
      <w:pPr>
        <w:pStyle w:val="Default"/>
        <w:jc w:val="center"/>
        <w:rPr>
          <w:b/>
          <w:color w:val="auto"/>
        </w:rPr>
      </w:pPr>
      <w:r w:rsidRPr="005C5C9D">
        <w:rPr>
          <w:b/>
          <w:color w:val="auto"/>
        </w:rPr>
        <w:t>РАБОТНИКОВ МКОУ ДОД «</w:t>
      </w:r>
      <w:proofErr w:type="gramStart"/>
      <w:r w:rsidRPr="005C5C9D">
        <w:rPr>
          <w:b/>
          <w:color w:val="auto"/>
        </w:rPr>
        <w:t>МЕДВЕЖЬЕГОРСКОЙ</w:t>
      </w:r>
      <w:proofErr w:type="gramEnd"/>
      <w:r w:rsidRPr="005C5C9D">
        <w:rPr>
          <w:b/>
          <w:color w:val="auto"/>
        </w:rPr>
        <w:t xml:space="preserve"> ДЮСШ №2»</w:t>
      </w:r>
    </w:p>
    <w:p w:rsidR="00C52D3B" w:rsidRPr="005C5C9D" w:rsidRDefault="00C52D3B" w:rsidP="00C52D3B">
      <w:pPr>
        <w:pStyle w:val="Default"/>
        <w:jc w:val="center"/>
        <w:rPr>
          <w:b/>
          <w:color w:val="auto"/>
        </w:rPr>
      </w:pPr>
    </w:p>
    <w:tbl>
      <w:tblPr>
        <w:tblStyle w:val="a5"/>
        <w:tblW w:w="9468" w:type="dxa"/>
        <w:tblLook w:val="01E0"/>
      </w:tblPr>
      <w:tblGrid>
        <w:gridCol w:w="1008"/>
        <w:gridCol w:w="5940"/>
        <w:gridCol w:w="2520"/>
      </w:tblGrid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 xml:space="preserve">№ </w:t>
            </w:r>
            <w:proofErr w:type="spellStart"/>
            <w:proofErr w:type="gramStart"/>
            <w:r w:rsidRPr="005C5C9D">
              <w:rPr>
                <w:color w:val="auto"/>
              </w:rPr>
              <w:t>п</w:t>
            </w:r>
            <w:proofErr w:type="spellEnd"/>
            <w:proofErr w:type="gramEnd"/>
            <w:r w:rsidRPr="005C5C9D">
              <w:rPr>
                <w:color w:val="auto"/>
              </w:rPr>
              <w:t>/</w:t>
            </w:r>
            <w:proofErr w:type="spellStart"/>
            <w:r w:rsidRPr="005C5C9D">
              <w:rPr>
                <w:color w:val="auto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Наименование должности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 xml:space="preserve"> Должностной оклад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Профессионально-квалификационный уровень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«Должности педагогических работников»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2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Тренер-преподаватель:</w:t>
            </w:r>
          </w:p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  <w:lang w:val="en-US"/>
              </w:rPr>
              <w:t>5250</w:t>
            </w:r>
            <w:r w:rsidRPr="005C5C9D">
              <w:rPr>
                <w:color w:val="auto"/>
              </w:rPr>
              <w:t>,00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3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Методист:</w:t>
            </w:r>
          </w:p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  <w:lang w:val="en-US"/>
              </w:rPr>
              <w:t>5500</w:t>
            </w:r>
            <w:r w:rsidRPr="005C5C9D">
              <w:rPr>
                <w:color w:val="auto"/>
              </w:rPr>
              <w:t>,00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Старший тренер-преподаватель:</w:t>
            </w:r>
          </w:p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  <w:lang w:val="en-US"/>
              </w:rPr>
              <w:t>5500</w:t>
            </w:r>
            <w:r w:rsidRPr="005C5C9D">
              <w:rPr>
                <w:color w:val="auto"/>
              </w:rPr>
              <w:t>,00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«Должности руководителей структурных подразделений»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Начальник учебно-вспомогательного отдела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6550,00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color w:val="auto"/>
              </w:rPr>
              <w:t>«Общеотраслевые должности служащих 1 уровня»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Делопроизводитель, секретарь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3490,00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color w:val="auto"/>
              </w:rPr>
              <w:t>«Общеотраслевые должности служащих 2 уровня»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2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Заведующий хозяйством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3574,00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4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Механик, мастер котельной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4566,00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«Общеотраслевые должности рабочих 1 уровня»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Уборщик, дворник, сторож, гардеробщик;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3426,00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Профессионально-квалификационная группа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«Общеотраслевые должности рабочих 2 уровня»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1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Рабочий по обслуживанию здания 4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3552,00</w:t>
            </w:r>
          </w:p>
        </w:tc>
      </w:tr>
      <w:tr w:rsidR="00C52D3B" w:rsidRPr="005C5C9D" w:rsidTr="00E6680E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i/>
                <w:color w:val="auto"/>
              </w:rPr>
            </w:pPr>
            <w:r w:rsidRPr="005C5C9D">
              <w:rPr>
                <w:b/>
                <w:i/>
                <w:color w:val="auto"/>
              </w:rPr>
              <w:t>4 квалификационный уровень</w:t>
            </w:r>
          </w:p>
        </w:tc>
      </w:tr>
      <w:tr w:rsidR="00C52D3B" w:rsidRPr="005C5C9D" w:rsidTr="00E6680E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rPr>
                <w:color w:val="auto"/>
              </w:rPr>
            </w:pPr>
            <w:r w:rsidRPr="005C5C9D">
              <w:rPr>
                <w:color w:val="auto"/>
              </w:rPr>
              <w:t>Водитель автобуса 10 разряда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4060,00</w:t>
            </w:r>
          </w:p>
        </w:tc>
      </w:tr>
    </w:tbl>
    <w:p w:rsidR="00C52D3B" w:rsidRPr="005C5C9D" w:rsidRDefault="00C52D3B" w:rsidP="00C52D3B">
      <w:pPr>
        <w:jc w:val="both"/>
        <w:rPr>
          <w:b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jc w:val="center"/>
        <w:rPr>
          <w:b/>
          <w:color w:val="auto"/>
        </w:rPr>
      </w:pPr>
      <w:r w:rsidRPr="005C5C9D">
        <w:rPr>
          <w:b/>
          <w:color w:val="auto"/>
        </w:rPr>
        <w:lastRenderedPageBreak/>
        <w:t xml:space="preserve">Таблица процентов оплаты за каждого занимающегося в зависимости от вида спорта   </w:t>
      </w:r>
    </w:p>
    <w:p w:rsidR="00C52D3B" w:rsidRPr="005C5C9D" w:rsidRDefault="00C52D3B" w:rsidP="00C52D3B">
      <w:pPr>
        <w:pStyle w:val="Default"/>
        <w:jc w:val="center"/>
        <w:rPr>
          <w:b/>
          <w:color w:val="auto"/>
        </w:rPr>
      </w:pPr>
      <w:r w:rsidRPr="005C5C9D">
        <w:rPr>
          <w:b/>
          <w:color w:val="auto"/>
        </w:rPr>
        <w:t xml:space="preserve"> в 201</w:t>
      </w:r>
      <w:r w:rsidRPr="005C5C9D">
        <w:rPr>
          <w:b/>
          <w:color w:val="auto"/>
          <w:lang w:val="en-US"/>
        </w:rPr>
        <w:t>4</w:t>
      </w:r>
      <w:r w:rsidRPr="005C5C9D">
        <w:rPr>
          <w:b/>
          <w:color w:val="auto"/>
        </w:rPr>
        <w:t>-201</w:t>
      </w:r>
      <w:r w:rsidRPr="005C5C9D">
        <w:rPr>
          <w:b/>
          <w:color w:val="auto"/>
          <w:lang w:val="en-US"/>
        </w:rPr>
        <w:t xml:space="preserve">5 </w:t>
      </w:r>
      <w:r w:rsidRPr="005C5C9D">
        <w:rPr>
          <w:b/>
          <w:color w:val="auto"/>
        </w:rPr>
        <w:t>учебном году</w:t>
      </w:r>
    </w:p>
    <w:p w:rsidR="00C52D3B" w:rsidRPr="005C5C9D" w:rsidRDefault="00C52D3B" w:rsidP="00C52D3B">
      <w:pPr>
        <w:pStyle w:val="Default"/>
        <w:jc w:val="center"/>
        <w:rPr>
          <w:color w:val="auto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  <w:lang w:val="en-US"/>
        </w:rPr>
      </w:pPr>
      <w:r w:rsidRPr="005C5C9D">
        <w:rPr>
          <w:color w:val="auto"/>
          <w:sz w:val="28"/>
          <w:szCs w:val="28"/>
        </w:rPr>
        <w:t>Волейбол</w:t>
      </w:r>
    </w:p>
    <w:p w:rsidR="00C52D3B" w:rsidRPr="005C5C9D" w:rsidRDefault="00C52D3B" w:rsidP="00C52D3B">
      <w:pPr>
        <w:pStyle w:val="Default"/>
        <w:jc w:val="center"/>
        <w:rPr>
          <w:color w:val="auto"/>
        </w:rPr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RPr="005C5C9D" w:rsidTr="00E6680E">
        <w:tc>
          <w:tcPr>
            <w:tcW w:w="2392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Этап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подготовки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Год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обучения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b/>
                <w:color w:val="auto"/>
              </w:rPr>
              <w:t>%</w:t>
            </w:r>
            <w:r w:rsidRPr="005C5C9D">
              <w:rPr>
                <w:color w:val="auto"/>
              </w:rPr>
              <w:t xml:space="preserve"> 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оплаты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 каждого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занимающегося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Спортивно-оздоровительный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  <w:lang w:val="en-US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0, 7 или за 2 часа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1, 1 или за 3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Начальная подготовка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3, 2 или за 9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Учебно-тренировочный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5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5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7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7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7</w:t>
            </w:r>
          </w:p>
        </w:tc>
      </w:tr>
    </w:tbl>
    <w:p w:rsidR="00C52D3B" w:rsidRPr="005C5C9D" w:rsidRDefault="00C52D3B" w:rsidP="00C52D3B">
      <w:pPr>
        <w:pStyle w:val="Default"/>
        <w:rPr>
          <w:color w:val="auto"/>
          <w:lang w:val="en-US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  <w:lang w:val="en-US"/>
        </w:rPr>
      </w:pPr>
      <w:r w:rsidRPr="005C5C9D">
        <w:rPr>
          <w:color w:val="auto"/>
          <w:sz w:val="28"/>
          <w:szCs w:val="28"/>
        </w:rPr>
        <w:t>Футбол</w:t>
      </w:r>
    </w:p>
    <w:p w:rsidR="00C52D3B" w:rsidRPr="005C5C9D" w:rsidRDefault="00C52D3B" w:rsidP="00C52D3B">
      <w:pPr>
        <w:pStyle w:val="Default"/>
        <w:jc w:val="center"/>
        <w:rPr>
          <w:color w:val="auto"/>
        </w:rPr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RPr="005C5C9D" w:rsidTr="00E6680E">
        <w:tc>
          <w:tcPr>
            <w:tcW w:w="2392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Этап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подготовки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Год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обучения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b/>
                <w:color w:val="auto"/>
              </w:rPr>
              <w:t>%</w:t>
            </w:r>
            <w:r w:rsidRPr="005C5C9D">
              <w:rPr>
                <w:color w:val="auto"/>
              </w:rPr>
              <w:t xml:space="preserve"> 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оплаты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 каждого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занимающегося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Спортивно-оздоровительный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Начальная подготовка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3, 2 или за 9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Учебно-тренировочный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5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5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7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7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7</w:t>
            </w:r>
          </w:p>
        </w:tc>
      </w:tr>
    </w:tbl>
    <w:p w:rsidR="00C52D3B" w:rsidRPr="005C5C9D" w:rsidRDefault="00C52D3B" w:rsidP="00C52D3B">
      <w:pPr>
        <w:pStyle w:val="Default"/>
        <w:rPr>
          <w:color w:val="auto"/>
          <w:lang w:val="en-US"/>
        </w:rPr>
      </w:pPr>
    </w:p>
    <w:p w:rsidR="00C52D3B" w:rsidRPr="005C5C9D" w:rsidRDefault="00C52D3B" w:rsidP="00C52D3B">
      <w:pPr>
        <w:pStyle w:val="Default"/>
        <w:rPr>
          <w:color w:val="auto"/>
          <w:lang w:val="en-US"/>
        </w:rPr>
      </w:pPr>
    </w:p>
    <w:p w:rsidR="00C52D3B" w:rsidRPr="005C5C9D" w:rsidRDefault="00C52D3B" w:rsidP="00C52D3B">
      <w:pPr>
        <w:pStyle w:val="Default"/>
        <w:rPr>
          <w:color w:val="auto"/>
          <w:lang w:val="en-US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  <w:r w:rsidRPr="005C5C9D">
        <w:rPr>
          <w:color w:val="auto"/>
          <w:sz w:val="28"/>
          <w:szCs w:val="28"/>
        </w:rPr>
        <w:lastRenderedPageBreak/>
        <w:t>Настольный теннис</w:t>
      </w:r>
    </w:p>
    <w:p w:rsidR="00C52D3B" w:rsidRPr="005C5C9D" w:rsidRDefault="00C52D3B" w:rsidP="00C52D3B">
      <w:pPr>
        <w:pStyle w:val="Default"/>
        <w:jc w:val="center"/>
        <w:rPr>
          <w:color w:val="auto"/>
        </w:rPr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RPr="005C5C9D" w:rsidTr="00E6680E">
        <w:tc>
          <w:tcPr>
            <w:tcW w:w="2392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Этап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подготовки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Год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обучения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b/>
                <w:color w:val="auto"/>
              </w:rPr>
              <w:t>%</w:t>
            </w:r>
            <w:r w:rsidRPr="005C5C9D">
              <w:rPr>
                <w:color w:val="auto"/>
              </w:rPr>
              <w:t xml:space="preserve"> 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оплаты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 каждого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занимающегося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Спортивно-оздоровительный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Начальная подготовка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3, 2 или за 9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Учебно-тренировочный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6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6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10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</w:rPr>
              <w:t>1</w:t>
            </w:r>
            <w:proofErr w:type="spellStart"/>
            <w:r w:rsidRPr="005C5C9D">
              <w:rPr>
                <w:b/>
                <w:color w:val="auto"/>
                <w:lang w:val="en-US"/>
              </w:rPr>
              <w:t>1</w:t>
            </w:r>
            <w:proofErr w:type="spellEnd"/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</w:rPr>
              <w:t>1</w:t>
            </w:r>
            <w:proofErr w:type="spellStart"/>
            <w:r w:rsidRPr="005C5C9D">
              <w:rPr>
                <w:b/>
                <w:color w:val="auto"/>
                <w:lang w:val="en-US"/>
              </w:rPr>
              <w:t>1</w:t>
            </w:r>
            <w:proofErr w:type="spellEnd"/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Этап спортивного совершенствования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:rsidR="00C52D3B" w:rsidRPr="005C5C9D" w:rsidRDefault="00C52D3B" w:rsidP="00C52D3B">
      <w:pPr>
        <w:pStyle w:val="Default"/>
        <w:jc w:val="center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jc w:val="center"/>
        <w:rPr>
          <w:color w:val="auto"/>
          <w:sz w:val="28"/>
          <w:szCs w:val="28"/>
        </w:rPr>
      </w:pPr>
      <w:r w:rsidRPr="005C5C9D">
        <w:rPr>
          <w:color w:val="auto"/>
          <w:sz w:val="28"/>
          <w:szCs w:val="28"/>
        </w:rPr>
        <w:t>Теннис</w:t>
      </w:r>
    </w:p>
    <w:p w:rsidR="00C52D3B" w:rsidRPr="005C5C9D" w:rsidRDefault="00C52D3B" w:rsidP="00C52D3B">
      <w:pPr>
        <w:pStyle w:val="Default"/>
        <w:jc w:val="center"/>
        <w:rPr>
          <w:color w:val="auto"/>
        </w:rPr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C52D3B" w:rsidRPr="005C5C9D" w:rsidTr="00E6680E">
        <w:tc>
          <w:tcPr>
            <w:tcW w:w="2392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Этап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подготовки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Год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обучения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Объем тренировочной работы в неделю (час)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b/>
                <w:color w:val="auto"/>
              </w:rPr>
              <w:t>%</w:t>
            </w:r>
            <w:r w:rsidRPr="005C5C9D">
              <w:rPr>
                <w:color w:val="auto"/>
              </w:rPr>
              <w:t xml:space="preserve"> 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оплаты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 каждого</w:t>
            </w: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занимающегося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Спортивно-оздоровительный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Начальная подготовка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6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2, 2 или за 6 часов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 (3)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9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3, 2 или за 9 часов</w:t>
            </w:r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Учебно-тренировочный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6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  <w:lang w:val="en-US"/>
              </w:rPr>
              <w:t>6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3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  <w:r w:rsidRPr="005C5C9D">
              <w:rPr>
                <w:b/>
                <w:color w:val="auto"/>
              </w:rPr>
              <w:t>10</w:t>
            </w: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</w:rPr>
              <w:t>1</w:t>
            </w:r>
            <w:proofErr w:type="spellStart"/>
            <w:r w:rsidRPr="005C5C9D">
              <w:rPr>
                <w:b/>
                <w:color w:val="auto"/>
                <w:lang w:val="en-US"/>
              </w:rPr>
              <w:t>1</w:t>
            </w:r>
            <w:proofErr w:type="spellEnd"/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5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  <w:lang w:val="en-US"/>
              </w:rPr>
            </w:pPr>
            <w:r w:rsidRPr="005C5C9D">
              <w:rPr>
                <w:color w:val="auto"/>
              </w:rPr>
              <w:t>1</w:t>
            </w:r>
            <w:r w:rsidRPr="005C5C9D">
              <w:rPr>
                <w:color w:val="auto"/>
                <w:lang w:val="en-US"/>
              </w:rPr>
              <w:t>4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  <w:lang w:val="en-US"/>
              </w:rPr>
            </w:pPr>
            <w:r w:rsidRPr="005C5C9D">
              <w:rPr>
                <w:b/>
                <w:color w:val="auto"/>
              </w:rPr>
              <w:t>1</w:t>
            </w:r>
            <w:proofErr w:type="spellStart"/>
            <w:r w:rsidRPr="005C5C9D">
              <w:rPr>
                <w:b/>
                <w:color w:val="auto"/>
                <w:lang w:val="en-US"/>
              </w:rPr>
              <w:t>1</w:t>
            </w:r>
            <w:proofErr w:type="spellEnd"/>
          </w:p>
        </w:tc>
      </w:tr>
      <w:tr w:rsidR="00C52D3B" w:rsidRPr="005C5C9D" w:rsidTr="00E6680E">
        <w:tc>
          <w:tcPr>
            <w:tcW w:w="2392" w:type="dxa"/>
            <w:vMerge w:val="restart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Этап спортивного совершенствования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1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  <w:tr w:rsidR="00C52D3B" w:rsidRPr="005C5C9D" w:rsidTr="00E6680E">
        <w:tc>
          <w:tcPr>
            <w:tcW w:w="0" w:type="auto"/>
            <w:vMerge/>
            <w:vAlign w:val="center"/>
          </w:tcPr>
          <w:p w:rsidR="00C52D3B" w:rsidRPr="005C5C9D" w:rsidRDefault="00C52D3B" w:rsidP="00E6680E"/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  <w:r w:rsidRPr="005C5C9D">
              <w:rPr>
                <w:color w:val="auto"/>
              </w:rPr>
              <w:t>2</w:t>
            </w: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393" w:type="dxa"/>
          </w:tcPr>
          <w:p w:rsidR="00C52D3B" w:rsidRPr="005C5C9D" w:rsidRDefault="00C52D3B" w:rsidP="00E6680E">
            <w:pPr>
              <w:pStyle w:val="Default"/>
              <w:jc w:val="center"/>
              <w:rPr>
                <w:b/>
                <w:color w:val="auto"/>
              </w:rPr>
            </w:pPr>
          </w:p>
        </w:tc>
      </w:tr>
    </w:tbl>
    <w:p w:rsidR="00C52D3B" w:rsidRPr="005C5C9D" w:rsidRDefault="00C52D3B" w:rsidP="00C52D3B">
      <w:pPr>
        <w:pStyle w:val="Default"/>
        <w:jc w:val="center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5C5C9D" w:rsidRDefault="00C52D3B" w:rsidP="00C52D3B">
      <w:pPr>
        <w:pStyle w:val="Default"/>
        <w:rPr>
          <w:color w:val="auto"/>
        </w:rPr>
      </w:pPr>
    </w:p>
    <w:p w:rsidR="00C52D3B" w:rsidRPr="006173BE" w:rsidRDefault="00C52D3B" w:rsidP="00C52D3B">
      <w:pPr>
        <w:pStyle w:val="Default"/>
      </w:pPr>
    </w:p>
    <w:p w:rsidR="00C52D3B" w:rsidRPr="006173BE" w:rsidRDefault="00C52D3B" w:rsidP="00C52D3B">
      <w:pPr>
        <w:pStyle w:val="Default"/>
      </w:pPr>
    </w:p>
    <w:p w:rsidR="00C52D3B" w:rsidRPr="006173BE" w:rsidRDefault="00C52D3B" w:rsidP="00C52D3B">
      <w:pPr>
        <w:pStyle w:val="Default"/>
      </w:pPr>
    </w:p>
    <w:p w:rsidR="00C52D3B" w:rsidRDefault="00C52D3B" w:rsidP="00C52D3B">
      <w:pPr>
        <w:pStyle w:val="Default"/>
        <w:jc w:val="center"/>
        <w:rPr>
          <w:lang w:val="en-US"/>
        </w:rPr>
      </w:pPr>
      <w:r>
        <w:lastRenderedPageBreak/>
        <w:t xml:space="preserve">                                                                                               </w:t>
      </w:r>
    </w:p>
    <w:p w:rsidR="00C52D3B" w:rsidRDefault="00C52D3B" w:rsidP="00C52D3B">
      <w:pPr>
        <w:pStyle w:val="Default"/>
        <w:jc w:val="right"/>
        <w:rPr>
          <w:lang w:val="en-US"/>
        </w:rPr>
      </w:pPr>
    </w:p>
    <w:p w:rsidR="00C52D3B" w:rsidRPr="005D2091" w:rsidRDefault="00C52D3B" w:rsidP="00C52D3B">
      <w:pPr>
        <w:pStyle w:val="Default"/>
        <w:jc w:val="righ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</w:t>
      </w:r>
      <w:r>
        <w:t>Приложение № 1</w:t>
      </w:r>
      <w:r>
        <w:rPr>
          <w:lang w:val="en-US"/>
        </w:rPr>
        <w:t>3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к Положению о системе оплаты труда работников</w:t>
      </w:r>
    </w:p>
    <w:p w:rsidR="00C52D3B" w:rsidRDefault="00C52D3B" w:rsidP="00C52D3B">
      <w:pPr>
        <w:pStyle w:val="Default"/>
        <w:jc w:val="right"/>
      </w:pPr>
      <w:r>
        <w:t xml:space="preserve">                                                                            МКОУ ДОД «Медвежьегорская ДЮСШ №2»</w:t>
      </w: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pStyle w:val="Default"/>
        <w:jc w:val="center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  <w:r>
        <w:rPr>
          <w:b/>
        </w:rPr>
        <w:t xml:space="preserve">       СОГЛАСОВАНО:                                                                                         УТВЕРЖДАЮ:</w:t>
      </w: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  <w:rPr>
          <w:b/>
        </w:rPr>
      </w:pP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Председатель </w:t>
      </w:r>
      <w:proofErr w:type="gramStart"/>
      <w:r>
        <w:t>профсоюзной</w:t>
      </w:r>
      <w:proofErr w:type="gramEnd"/>
      <w:r>
        <w:t xml:space="preserve">                                                                           ДИРЕКТОР МКОУ ДОД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>организации МКОУ ДОД «Медвежьегорская                                 «Медвежьегорская ДЮСШ №2»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ДЮСШ №2»_____________ Е. В. Гладкая                                                     __________ </w:t>
      </w:r>
      <w:proofErr w:type="spellStart"/>
      <w:r>
        <w:t>Чомаев</w:t>
      </w:r>
      <w:proofErr w:type="spellEnd"/>
      <w:r>
        <w:t xml:space="preserve"> В.Д.</w:t>
      </w:r>
    </w:p>
    <w:p w:rsidR="00C52D3B" w:rsidRDefault="00C52D3B" w:rsidP="00C52D3B">
      <w:pPr>
        <w:tabs>
          <w:tab w:val="left" w:pos="-2340"/>
        </w:tabs>
        <w:ind w:right="175"/>
        <w:jc w:val="both"/>
      </w:pPr>
      <w:r>
        <w:t xml:space="preserve">                                                                                                                                «01» марта</w:t>
      </w:r>
      <w:bookmarkStart w:id="0" w:name="_GoBack"/>
      <w:bookmarkEnd w:id="0"/>
      <w:r>
        <w:t xml:space="preserve"> 2015 год.</w:t>
      </w: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Default="00C52D3B" w:rsidP="00C52D3B">
      <w:pPr>
        <w:tabs>
          <w:tab w:val="left" w:pos="-2340"/>
        </w:tabs>
        <w:ind w:right="175"/>
        <w:jc w:val="both"/>
      </w:pPr>
    </w:p>
    <w:p w:rsidR="00C52D3B" w:rsidRPr="0086746E" w:rsidRDefault="00C52D3B" w:rsidP="00C52D3B">
      <w:pPr>
        <w:pStyle w:val="Default"/>
      </w:pPr>
    </w:p>
    <w:p w:rsidR="00C52D3B" w:rsidRPr="00294748" w:rsidRDefault="00C52D3B" w:rsidP="00C52D3B">
      <w:pPr>
        <w:pStyle w:val="Default"/>
        <w:jc w:val="center"/>
        <w:rPr>
          <w:b/>
        </w:rPr>
      </w:pPr>
      <w:r w:rsidRPr="0086746E">
        <w:rPr>
          <w:b/>
        </w:rPr>
        <w:t xml:space="preserve">ИЗМЕНЕНИЯ И ДОПОЛНЕНИЯ </w:t>
      </w:r>
    </w:p>
    <w:p w:rsidR="00C52D3B" w:rsidRPr="00294748" w:rsidRDefault="00C52D3B" w:rsidP="00C52D3B">
      <w:pPr>
        <w:pStyle w:val="Default"/>
        <w:jc w:val="center"/>
        <w:rPr>
          <w:b/>
        </w:rPr>
      </w:pPr>
    </w:p>
    <w:p w:rsidR="00C52D3B" w:rsidRPr="00294748" w:rsidRDefault="00C52D3B" w:rsidP="00C52D3B">
      <w:pPr>
        <w:pStyle w:val="Default"/>
        <w:jc w:val="center"/>
        <w:rPr>
          <w:b/>
        </w:rPr>
      </w:pPr>
    </w:p>
    <w:p w:rsidR="00C52D3B" w:rsidRPr="00294748" w:rsidRDefault="00C52D3B" w:rsidP="00C52D3B">
      <w:pPr>
        <w:pStyle w:val="a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10 Положения изложить в следующей редакции</w:t>
      </w:r>
    </w:p>
    <w:p w:rsidR="00C52D3B" w:rsidRDefault="00C52D3B" w:rsidP="00C52D3B">
      <w:pPr>
        <w:pStyle w:val="Default"/>
        <w:jc w:val="both"/>
      </w:pPr>
    </w:p>
    <w:p w:rsidR="00C52D3B" w:rsidRDefault="00C52D3B" w:rsidP="00C52D3B">
      <w:pPr>
        <w:pStyle w:val="Default"/>
        <w:ind w:firstLine="900"/>
        <w:jc w:val="both"/>
      </w:pPr>
      <w:r w:rsidRPr="00294748">
        <w:t>«Размер  должностного</w:t>
      </w:r>
      <w:r>
        <w:rPr>
          <w:b/>
        </w:rPr>
        <w:t xml:space="preserve"> </w:t>
      </w:r>
      <w:r>
        <w:t>оклада заместителей руководителя учреждений устанавливаются на 10-30 процентов ниже должностного оклада директора МКОУ ДОД «</w:t>
      </w:r>
      <w:proofErr w:type="gramStart"/>
      <w:r>
        <w:t>Медвежьегорская</w:t>
      </w:r>
      <w:proofErr w:type="gramEnd"/>
      <w:r>
        <w:t xml:space="preserve"> ДЮСШ № 2». Размер должностного оклада главного бухгалтера учреждения устанавливается на 30 процентов ниже должностного оклада директора МКОУ ДОД «</w:t>
      </w:r>
      <w:proofErr w:type="gramStart"/>
      <w:r>
        <w:t>Медвежьегорская</w:t>
      </w:r>
      <w:proofErr w:type="gramEnd"/>
      <w:r>
        <w:t xml:space="preserve"> ДЮСШ № 2».</w:t>
      </w:r>
    </w:p>
    <w:p w:rsidR="00C52D3B" w:rsidRPr="0086746E" w:rsidRDefault="00C52D3B" w:rsidP="00C52D3B">
      <w:pPr>
        <w:pStyle w:val="Default"/>
      </w:pPr>
    </w:p>
    <w:p w:rsidR="00C52D3B" w:rsidRPr="0086746E" w:rsidRDefault="00C52D3B" w:rsidP="00C52D3B">
      <w:pPr>
        <w:pStyle w:val="Default"/>
      </w:pPr>
    </w:p>
    <w:p w:rsidR="00C52D3B" w:rsidRPr="0086746E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 w:rsidP="00C52D3B">
      <w:pPr>
        <w:pStyle w:val="Default"/>
      </w:pPr>
    </w:p>
    <w:p w:rsidR="00C52D3B" w:rsidRDefault="00C52D3B"/>
    <w:p w:rsidR="00C52D3B" w:rsidRDefault="00C52D3B"/>
    <w:p w:rsidR="00C52D3B" w:rsidRDefault="00C52D3B"/>
    <w:sectPr w:rsidR="00C52D3B" w:rsidSect="005C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7B3F"/>
    <w:multiLevelType w:val="hybridMultilevel"/>
    <w:tmpl w:val="66C4E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1004D2"/>
    <w:multiLevelType w:val="hybridMultilevel"/>
    <w:tmpl w:val="0CB005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A004F2F"/>
    <w:multiLevelType w:val="hybridMultilevel"/>
    <w:tmpl w:val="359CE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2E17556"/>
    <w:multiLevelType w:val="hybridMultilevel"/>
    <w:tmpl w:val="532E5E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E944944"/>
    <w:multiLevelType w:val="hybridMultilevel"/>
    <w:tmpl w:val="573277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212DBC"/>
    <w:multiLevelType w:val="hybridMultilevel"/>
    <w:tmpl w:val="7C8EDB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8481699"/>
    <w:multiLevelType w:val="hybridMultilevel"/>
    <w:tmpl w:val="486CB0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DD4ECB"/>
    <w:multiLevelType w:val="hybridMultilevel"/>
    <w:tmpl w:val="4288BF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0065431"/>
    <w:multiLevelType w:val="hybridMultilevel"/>
    <w:tmpl w:val="3D043A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0DB56DD"/>
    <w:multiLevelType w:val="hybridMultilevel"/>
    <w:tmpl w:val="FA52CC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D3B"/>
    <w:rsid w:val="005C66F8"/>
    <w:rsid w:val="00C5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2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rsid w:val="00C5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......."/>
    <w:basedOn w:val="Default"/>
    <w:next w:val="Default"/>
    <w:rsid w:val="00C52D3B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6114</Words>
  <Characters>34856</Characters>
  <Application>Microsoft Office Word</Application>
  <DocSecurity>0</DocSecurity>
  <Lines>290</Lines>
  <Paragraphs>81</Paragraphs>
  <ScaleCrop>false</ScaleCrop>
  <Company/>
  <LinksUpToDate>false</LinksUpToDate>
  <CharactersWithSpaces>40889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2015-05-12T09:49:00Z</dcterms:created>
  <dcterms:modified xsi:type="dcterms:W3CDTF">2015-05-12T09:57:00Z</dcterms:modified>
</cp:coreProperties>
</file>